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18F" w:rsidRPr="000E218F" w:rsidRDefault="000E218F" w:rsidP="00C956AC">
      <w:pPr>
        <w:widowControl w:val="0"/>
        <w:jc w:val="both"/>
        <w:rPr>
          <w:rFonts w:asciiTheme="minorHAnsi" w:hAnsiTheme="minorHAnsi" w:cstheme="minorHAnsi"/>
          <w:b/>
          <w:sz w:val="28"/>
          <w:szCs w:val="28"/>
        </w:rPr>
      </w:pPr>
      <w:r w:rsidRPr="000E218F">
        <w:rPr>
          <w:rFonts w:asciiTheme="minorHAnsi" w:hAnsiTheme="minorHAnsi" w:cstheme="minorHAnsi"/>
          <w:b/>
          <w:sz w:val="28"/>
          <w:szCs w:val="28"/>
        </w:rPr>
        <w:t>BRISTOL REFUGEE RIGHTS</w:t>
      </w:r>
    </w:p>
    <w:p w:rsidR="000E218F" w:rsidRPr="000E218F" w:rsidRDefault="000E218F" w:rsidP="00C956AC">
      <w:pPr>
        <w:widowControl w:val="0"/>
        <w:jc w:val="both"/>
        <w:rPr>
          <w:rFonts w:asciiTheme="minorHAnsi" w:hAnsiTheme="minorHAnsi" w:cstheme="minorHAnsi"/>
          <w:b/>
          <w:sz w:val="28"/>
          <w:szCs w:val="28"/>
        </w:rPr>
      </w:pPr>
      <w:bookmarkStart w:id="0" w:name="_GoBack"/>
      <w:bookmarkEnd w:id="0"/>
    </w:p>
    <w:p w:rsidR="000E218F" w:rsidRPr="000E218F" w:rsidRDefault="000E218F" w:rsidP="00C956AC">
      <w:pPr>
        <w:widowControl w:val="0"/>
        <w:jc w:val="both"/>
        <w:rPr>
          <w:rFonts w:asciiTheme="minorHAnsi" w:hAnsiTheme="minorHAnsi" w:cstheme="minorHAnsi"/>
          <w:b/>
          <w:sz w:val="28"/>
          <w:szCs w:val="28"/>
        </w:rPr>
      </w:pPr>
      <w:r w:rsidRPr="000E218F">
        <w:rPr>
          <w:rFonts w:asciiTheme="minorHAnsi" w:hAnsiTheme="minorHAnsi" w:cstheme="minorHAnsi"/>
          <w:b/>
          <w:sz w:val="28"/>
          <w:szCs w:val="28"/>
        </w:rPr>
        <w:t>STAFF AND TRUSTEES EXPENSES POLICY AND PROCEDURES</w:t>
      </w:r>
    </w:p>
    <w:p w:rsidR="000E218F" w:rsidRPr="000E218F" w:rsidRDefault="000E218F" w:rsidP="00C956AC">
      <w:pPr>
        <w:widowControl w:val="0"/>
        <w:jc w:val="both"/>
        <w:rPr>
          <w:rFonts w:asciiTheme="minorHAnsi" w:hAnsiTheme="minorHAnsi" w:cstheme="minorHAnsi"/>
          <w:b/>
          <w:sz w:val="28"/>
          <w:szCs w:val="28"/>
        </w:rPr>
      </w:pPr>
    </w:p>
    <w:p w:rsidR="000E218F" w:rsidRPr="000E218F" w:rsidRDefault="000E218F" w:rsidP="00C956AC">
      <w:pPr>
        <w:widowControl w:val="0"/>
        <w:jc w:val="both"/>
        <w:rPr>
          <w:rFonts w:asciiTheme="minorHAnsi" w:hAnsiTheme="minorHAnsi" w:cstheme="minorHAnsi"/>
          <w:b/>
          <w:sz w:val="28"/>
          <w:szCs w:val="28"/>
        </w:rPr>
      </w:pPr>
      <w:r w:rsidRPr="000E218F">
        <w:rPr>
          <w:rFonts w:asciiTheme="minorHAnsi" w:hAnsiTheme="minorHAnsi" w:cstheme="minorHAnsi"/>
          <w:b/>
          <w:sz w:val="28"/>
          <w:szCs w:val="28"/>
        </w:rPr>
        <w:t xml:space="preserve">THE POLICY </w:t>
      </w:r>
    </w:p>
    <w:p w:rsidR="000E218F" w:rsidRPr="000E218F" w:rsidRDefault="000E218F" w:rsidP="00C956AC">
      <w:pPr>
        <w:widowControl w:val="0"/>
        <w:jc w:val="both"/>
        <w:rPr>
          <w:rFonts w:asciiTheme="minorHAnsi" w:hAnsiTheme="minorHAnsi" w:cstheme="minorHAnsi"/>
          <w:b/>
          <w:sz w:val="28"/>
          <w:szCs w:val="28"/>
        </w:rPr>
      </w:pPr>
    </w:p>
    <w:p w:rsidR="000E218F" w:rsidRPr="000E218F" w:rsidRDefault="000E218F" w:rsidP="00C956AC">
      <w:pPr>
        <w:widowControl w:val="0"/>
        <w:numPr>
          <w:ilvl w:val="0"/>
          <w:numId w:val="20"/>
        </w:numPr>
        <w:ind w:left="567"/>
        <w:rPr>
          <w:rFonts w:asciiTheme="minorHAnsi" w:hAnsiTheme="minorHAnsi" w:cstheme="minorHAnsi"/>
          <w:b/>
          <w:sz w:val="28"/>
          <w:szCs w:val="28"/>
        </w:rPr>
      </w:pPr>
      <w:r w:rsidRPr="000E218F">
        <w:rPr>
          <w:rFonts w:asciiTheme="minorHAnsi" w:hAnsiTheme="minorHAnsi" w:cstheme="minorHAnsi"/>
          <w:b/>
          <w:sz w:val="28"/>
          <w:szCs w:val="28"/>
        </w:rPr>
        <w:t>PURPOSE</w:t>
      </w:r>
    </w:p>
    <w:p w:rsidR="00B13581" w:rsidRPr="000E218F" w:rsidRDefault="00B13581" w:rsidP="00C956AC">
      <w:pPr>
        <w:pStyle w:val="BodyText1"/>
        <w:keepNext w:val="0"/>
        <w:widowControl w:val="0"/>
        <w:spacing w:line="240" w:lineRule="auto"/>
        <w:rPr>
          <w:rFonts w:asciiTheme="minorHAnsi" w:hAnsiTheme="minorHAnsi" w:cstheme="minorHAnsi"/>
          <w:sz w:val="28"/>
          <w:szCs w:val="28"/>
        </w:rPr>
      </w:pPr>
    </w:p>
    <w:p w:rsidR="00B13581" w:rsidRPr="000E218F" w:rsidRDefault="00B13581" w:rsidP="00C956AC">
      <w:pPr>
        <w:pStyle w:val="BodyText1"/>
        <w:keepNext w:val="0"/>
        <w:widowControl w:val="0"/>
        <w:numPr>
          <w:ilvl w:val="1"/>
          <w:numId w:val="20"/>
        </w:numPr>
        <w:spacing w:line="240" w:lineRule="auto"/>
        <w:rPr>
          <w:rFonts w:asciiTheme="minorHAnsi" w:hAnsiTheme="minorHAnsi" w:cstheme="minorHAnsi"/>
          <w:sz w:val="28"/>
          <w:szCs w:val="28"/>
        </w:rPr>
      </w:pPr>
      <w:r w:rsidRPr="000E218F">
        <w:rPr>
          <w:rFonts w:asciiTheme="minorHAnsi" w:hAnsiTheme="minorHAnsi" w:cstheme="minorHAnsi"/>
          <w:sz w:val="28"/>
          <w:szCs w:val="28"/>
        </w:rPr>
        <w:t>This document defines for staff</w:t>
      </w:r>
      <w:r w:rsidR="000E218F" w:rsidRPr="000E218F">
        <w:rPr>
          <w:rFonts w:asciiTheme="minorHAnsi" w:hAnsiTheme="minorHAnsi" w:cstheme="minorHAnsi"/>
          <w:sz w:val="28"/>
          <w:szCs w:val="28"/>
        </w:rPr>
        <w:t xml:space="preserve"> and T</w:t>
      </w:r>
      <w:r w:rsidRPr="000E218F">
        <w:rPr>
          <w:rFonts w:asciiTheme="minorHAnsi" w:hAnsiTheme="minorHAnsi" w:cstheme="minorHAnsi"/>
          <w:sz w:val="28"/>
          <w:szCs w:val="28"/>
        </w:rPr>
        <w:t>rustees the expenses that can be incurred and reclaimed in the ordinary course of the business of the charity.  It aims to ensure that funds are used effectively to achieve the objectives of the organisation.</w:t>
      </w:r>
    </w:p>
    <w:p w:rsidR="000E218F" w:rsidRPr="000E218F" w:rsidRDefault="000E218F" w:rsidP="00C956AC">
      <w:pPr>
        <w:pStyle w:val="BodyText1"/>
        <w:keepNext w:val="0"/>
        <w:widowControl w:val="0"/>
        <w:spacing w:line="240" w:lineRule="auto"/>
        <w:rPr>
          <w:rFonts w:asciiTheme="minorHAnsi" w:hAnsiTheme="minorHAnsi" w:cstheme="minorHAnsi"/>
          <w:sz w:val="28"/>
          <w:szCs w:val="28"/>
        </w:rPr>
      </w:pPr>
    </w:p>
    <w:p w:rsidR="00B13581" w:rsidRPr="000E218F" w:rsidRDefault="000E218F" w:rsidP="00C956AC">
      <w:pPr>
        <w:pStyle w:val="ListParagraph"/>
        <w:widowControl w:val="0"/>
        <w:numPr>
          <w:ilvl w:val="0"/>
          <w:numId w:val="20"/>
        </w:numPr>
        <w:autoSpaceDE w:val="0"/>
        <w:autoSpaceDN w:val="0"/>
        <w:adjustRightInd w:val="0"/>
        <w:rPr>
          <w:rFonts w:asciiTheme="minorHAnsi" w:hAnsiTheme="minorHAnsi" w:cstheme="minorHAnsi"/>
          <w:b/>
          <w:bCs/>
          <w:sz w:val="28"/>
          <w:szCs w:val="28"/>
        </w:rPr>
      </w:pPr>
      <w:r w:rsidRPr="000E218F">
        <w:rPr>
          <w:rFonts w:asciiTheme="minorHAnsi" w:hAnsiTheme="minorHAnsi" w:cstheme="minorHAnsi"/>
          <w:b/>
          <w:bCs/>
          <w:sz w:val="28"/>
          <w:szCs w:val="28"/>
        </w:rPr>
        <w:t>GENERAL PRINCIPLES</w:t>
      </w:r>
    </w:p>
    <w:p w:rsidR="00B13581" w:rsidRPr="000E218F" w:rsidRDefault="00B13581" w:rsidP="00C956AC">
      <w:pPr>
        <w:widowControl w:val="0"/>
        <w:autoSpaceDE w:val="0"/>
        <w:autoSpaceDN w:val="0"/>
        <w:adjustRightInd w:val="0"/>
        <w:rPr>
          <w:rFonts w:asciiTheme="minorHAnsi" w:hAnsiTheme="minorHAnsi" w:cstheme="minorHAnsi"/>
          <w:b/>
          <w:bCs/>
          <w:sz w:val="28"/>
          <w:szCs w:val="28"/>
        </w:rPr>
      </w:pPr>
    </w:p>
    <w:p w:rsidR="000E218F" w:rsidRPr="000E218F" w:rsidRDefault="00B13581" w:rsidP="00C956AC">
      <w:pPr>
        <w:pStyle w:val="ListParagraph"/>
        <w:widowControl w:val="0"/>
        <w:numPr>
          <w:ilvl w:val="1"/>
          <w:numId w:val="20"/>
        </w:numPr>
        <w:autoSpaceDE w:val="0"/>
        <w:autoSpaceDN w:val="0"/>
        <w:adjustRightInd w:val="0"/>
        <w:rPr>
          <w:rFonts w:asciiTheme="minorHAnsi" w:hAnsiTheme="minorHAnsi" w:cstheme="minorHAnsi"/>
          <w:bCs/>
          <w:sz w:val="28"/>
          <w:szCs w:val="28"/>
        </w:rPr>
      </w:pPr>
      <w:r w:rsidRPr="000E218F">
        <w:rPr>
          <w:rFonts w:asciiTheme="minorHAnsi" w:hAnsiTheme="minorHAnsi" w:cstheme="minorHAnsi"/>
          <w:bCs/>
          <w:sz w:val="28"/>
          <w:szCs w:val="28"/>
        </w:rPr>
        <w:t>Costs incurred must be wholly exclusively and necessarily incurred in the course of BRR business</w:t>
      </w:r>
      <w:r w:rsidR="000E218F" w:rsidRPr="000E218F">
        <w:rPr>
          <w:rFonts w:asciiTheme="minorHAnsi" w:hAnsiTheme="minorHAnsi" w:cstheme="minorHAnsi"/>
          <w:bCs/>
          <w:sz w:val="28"/>
          <w:szCs w:val="28"/>
        </w:rPr>
        <w:t>.</w:t>
      </w:r>
    </w:p>
    <w:p w:rsidR="000E218F" w:rsidRPr="000E218F" w:rsidRDefault="000E218F" w:rsidP="00C956AC">
      <w:pPr>
        <w:widowControl w:val="0"/>
        <w:autoSpaceDE w:val="0"/>
        <w:autoSpaceDN w:val="0"/>
        <w:adjustRightInd w:val="0"/>
        <w:ind w:left="360"/>
        <w:rPr>
          <w:rFonts w:asciiTheme="minorHAnsi" w:hAnsiTheme="minorHAnsi" w:cstheme="minorHAnsi"/>
          <w:bCs/>
          <w:sz w:val="28"/>
          <w:szCs w:val="28"/>
        </w:rPr>
      </w:pPr>
    </w:p>
    <w:p w:rsidR="000E218F" w:rsidRPr="000E218F" w:rsidRDefault="00B13581" w:rsidP="00C956AC">
      <w:pPr>
        <w:pStyle w:val="ListParagraph"/>
        <w:widowControl w:val="0"/>
        <w:numPr>
          <w:ilvl w:val="1"/>
          <w:numId w:val="20"/>
        </w:numPr>
        <w:autoSpaceDE w:val="0"/>
        <w:autoSpaceDN w:val="0"/>
        <w:adjustRightInd w:val="0"/>
        <w:rPr>
          <w:rFonts w:asciiTheme="minorHAnsi" w:hAnsiTheme="minorHAnsi" w:cstheme="minorHAnsi"/>
          <w:bCs/>
          <w:sz w:val="28"/>
          <w:szCs w:val="28"/>
        </w:rPr>
      </w:pPr>
      <w:r w:rsidRPr="000E218F">
        <w:rPr>
          <w:rFonts w:asciiTheme="minorHAnsi" w:eastAsiaTheme="minorHAnsi" w:hAnsiTheme="minorHAnsi" w:cstheme="minorHAnsi"/>
          <w:sz w:val="28"/>
          <w:szCs w:val="28"/>
        </w:rPr>
        <w:t xml:space="preserve">With the exception of mileage rates, only the actual </w:t>
      </w:r>
      <w:r w:rsidR="007332D4" w:rsidRPr="000E218F">
        <w:rPr>
          <w:rFonts w:asciiTheme="minorHAnsi" w:eastAsiaTheme="minorHAnsi" w:hAnsiTheme="minorHAnsi" w:cstheme="minorHAnsi"/>
          <w:sz w:val="28"/>
          <w:szCs w:val="28"/>
        </w:rPr>
        <w:t xml:space="preserve">BRR </w:t>
      </w:r>
      <w:r w:rsidRPr="000E218F">
        <w:rPr>
          <w:rFonts w:asciiTheme="minorHAnsi" w:eastAsiaTheme="minorHAnsi" w:hAnsiTheme="minorHAnsi" w:cstheme="minorHAnsi"/>
          <w:sz w:val="28"/>
          <w:szCs w:val="28"/>
        </w:rPr>
        <w:t>business cost</w:t>
      </w:r>
      <w:r w:rsidR="000E218F" w:rsidRPr="000E218F">
        <w:rPr>
          <w:rFonts w:asciiTheme="minorHAnsi" w:eastAsiaTheme="minorHAnsi" w:hAnsiTheme="minorHAnsi" w:cstheme="minorHAnsi"/>
          <w:sz w:val="28"/>
          <w:szCs w:val="28"/>
        </w:rPr>
        <w:t xml:space="preserve"> </w:t>
      </w:r>
      <w:r w:rsidRPr="000E218F">
        <w:rPr>
          <w:rFonts w:asciiTheme="minorHAnsi" w:eastAsiaTheme="minorHAnsi" w:hAnsiTheme="minorHAnsi" w:cstheme="minorHAnsi"/>
          <w:sz w:val="28"/>
          <w:szCs w:val="28"/>
        </w:rPr>
        <w:t>incurred can be reimbursed e.g. a flat rate to cover expenses cannot be paid.</w:t>
      </w:r>
    </w:p>
    <w:p w:rsidR="000E218F" w:rsidRPr="000E218F" w:rsidRDefault="000E218F" w:rsidP="00C956AC">
      <w:pPr>
        <w:pStyle w:val="ListParagraph"/>
        <w:widowControl w:val="0"/>
        <w:rPr>
          <w:rFonts w:asciiTheme="minorHAnsi" w:eastAsiaTheme="minorHAnsi" w:hAnsiTheme="minorHAnsi" w:cstheme="minorHAnsi"/>
          <w:sz w:val="28"/>
          <w:szCs w:val="28"/>
        </w:rPr>
      </w:pPr>
    </w:p>
    <w:p w:rsidR="000E218F" w:rsidRPr="000E218F" w:rsidRDefault="00B13581" w:rsidP="00C956AC">
      <w:pPr>
        <w:pStyle w:val="ListParagraph"/>
        <w:widowControl w:val="0"/>
        <w:numPr>
          <w:ilvl w:val="1"/>
          <w:numId w:val="20"/>
        </w:numPr>
        <w:autoSpaceDE w:val="0"/>
        <w:autoSpaceDN w:val="0"/>
        <w:adjustRightInd w:val="0"/>
        <w:rPr>
          <w:rFonts w:asciiTheme="minorHAnsi" w:hAnsiTheme="minorHAnsi" w:cstheme="minorHAnsi"/>
          <w:bCs/>
          <w:sz w:val="28"/>
          <w:szCs w:val="28"/>
        </w:rPr>
      </w:pPr>
      <w:r w:rsidRPr="000E218F">
        <w:rPr>
          <w:rFonts w:asciiTheme="minorHAnsi" w:eastAsiaTheme="minorHAnsi" w:hAnsiTheme="minorHAnsi" w:cstheme="minorHAnsi"/>
          <w:sz w:val="28"/>
          <w:szCs w:val="28"/>
        </w:rPr>
        <w:t>No preferential treatment is given to trustees, managers, directors, staff or any other individuals - all have equal entitlement to claim expenses and at the same rates.</w:t>
      </w:r>
    </w:p>
    <w:p w:rsidR="000E218F" w:rsidRPr="000E218F" w:rsidRDefault="000E218F" w:rsidP="00C956AC">
      <w:pPr>
        <w:pStyle w:val="ListParagraph"/>
        <w:widowControl w:val="0"/>
        <w:rPr>
          <w:rFonts w:asciiTheme="minorHAnsi" w:eastAsiaTheme="minorHAnsi" w:hAnsiTheme="minorHAnsi" w:cstheme="minorHAnsi"/>
          <w:sz w:val="28"/>
          <w:szCs w:val="28"/>
        </w:rPr>
      </w:pPr>
    </w:p>
    <w:p w:rsidR="000E218F" w:rsidRPr="000E218F" w:rsidRDefault="00B13581" w:rsidP="00C956AC">
      <w:pPr>
        <w:pStyle w:val="ListParagraph"/>
        <w:widowControl w:val="0"/>
        <w:numPr>
          <w:ilvl w:val="1"/>
          <w:numId w:val="20"/>
        </w:numPr>
        <w:autoSpaceDE w:val="0"/>
        <w:autoSpaceDN w:val="0"/>
        <w:adjustRightInd w:val="0"/>
        <w:rPr>
          <w:rFonts w:asciiTheme="minorHAnsi" w:hAnsiTheme="minorHAnsi" w:cstheme="minorHAnsi"/>
          <w:bCs/>
          <w:sz w:val="28"/>
          <w:szCs w:val="28"/>
        </w:rPr>
      </w:pPr>
      <w:r w:rsidRPr="000E218F">
        <w:rPr>
          <w:rFonts w:asciiTheme="minorHAnsi" w:eastAsiaTheme="minorHAnsi" w:hAnsiTheme="minorHAnsi" w:cstheme="minorHAnsi"/>
          <w:sz w:val="28"/>
          <w:szCs w:val="28"/>
        </w:rPr>
        <w:t>Individuals should be encouraged to reclaim valid expenses incurred on BRR business. An individual is able, if they wish, to donate the value of the expense claim back to BRR and Gift Aid could then be claimed on this donation</w:t>
      </w:r>
      <w:r w:rsidR="000E218F" w:rsidRPr="000E218F">
        <w:rPr>
          <w:rFonts w:asciiTheme="minorHAnsi" w:eastAsiaTheme="minorHAnsi" w:hAnsiTheme="minorHAnsi" w:cstheme="minorHAnsi"/>
          <w:sz w:val="28"/>
          <w:szCs w:val="28"/>
        </w:rPr>
        <w:t xml:space="preserve"> </w:t>
      </w:r>
      <w:r w:rsidRPr="000E218F">
        <w:rPr>
          <w:rFonts w:asciiTheme="minorHAnsi" w:eastAsiaTheme="minorHAnsi" w:hAnsiTheme="minorHAnsi" w:cstheme="minorHAnsi"/>
          <w:sz w:val="28"/>
          <w:szCs w:val="28"/>
        </w:rPr>
        <w:t xml:space="preserve">(providing they are a UK tax payer). To enable BRR to reclaim gift aid the donor will need to pay the expense payment back to </w:t>
      </w:r>
      <w:r w:rsidR="000E218F" w:rsidRPr="000E218F">
        <w:rPr>
          <w:rFonts w:asciiTheme="minorHAnsi" w:eastAsiaTheme="minorHAnsi" w:hAnsiTheme="minorHAnsi" w:cstheme="minorHAnsi"/>
          <w:sz w:val="28"/>
          <w:szCs w:val="28"/>
        </w:rPr>
        <w:t>BRR.</w:t>
      </w:r>
    </w:p>
    <w:p w:rsidR="000E218F" w:rsidRPr="000E218F" w:rsidRDefault="000E218F" w:rsidP="00C956AC">
      <w:pPr>
        <w:pStyle w:val="ListParagraph"/>
        <w:widowControl w:val="0"/>
        <w:rPr>
          <w:rFonts w:asciiTheme="minorHAnsi" w:hAnsiTheme="minorHAnsi" w:cstheme="minorHAnsi"/>
          <w:sz w:val="28"/>
          <w:szCs w:val="28"/>
        </w:rPr>
      </w:pPr>
    </w:p>
    <w:p w:rsidR="00B13581" w:rsidRPr="000E218F" w:rsidRDefault="00B13581" w:rsidP="00C956AC">
      <w:pPr>
        <w:pStyle w:val="ListParagraph"/>
        <w:widowControl w:val="0"/>
        <w:numPr>
          <w:ilvl w:val="1"/>
          <w:numId w:val="20"/>
        </w:numPr>
        <w:autoSpaceDE w:val="0"/>
        <w:autoSpaceDN w:val="0"/>
        <w:adjustRightInd w:val="0"/>
        <w:rPr>
          <w:rFonts w:asciiTheme="minorHAnsi" w:hAnsiTheme="minorHAnsi" w:cstheme="minorHAnsi"/>
          <w:bCs/>
          <w:sz w:val="28"/>
          <w:szCs w:val="28"/>
        </w:rPr>
      </w:pPr>
      <w:r w:rsidRPr="000E218F">
        <w:rPr>
          <w:rFonts w:asciiTheme="minorHAnsi" w:hAnsiTheme="minorHAnsi" w:cstheme="minorHAnsi"/>
          <w:sz w:val="28"/>
          <w:szCs w:val="28"/>
        </w:rPr>
        <w:t>Individuals should ensure that any costs incurred are kept to a minimum by considering the following:</w:t>
      </w:r>
    </w:p>
    <w:p w:rsidR="00B13581" w:rsidRPr="000E218F" w:rsidRDefault="00B13581" w:rsidP="00C956AC">
      <w:pPr>
        <w:pStyle w:val="ListParagraph"/>
        <w:widowControl w:val="0"/>
        <w:autoSpaceDE w:val="0"/>
        <w:autoSpaceDN w:val="0"/>
        <w:adjustRightInd w:val="0"/>
        <w:rPr>
          <w:rFonts w:asciiTheme="minorHAnsi" w:hAnsiTheme="minorHAnsi" w:cstheme="minorHAnsi"/>
          <w:sz w:val="28"/>
          <w:szCs w:val="28"/>
        </w:rPr>
      </w:pPr>
    </w:p>
    <w:p w:rsidR="00B13581" w:rsidRPr="000E218F" w:rsidRDefault="00B13581" w:rsidP="00C956AC">
      <w:pPr>
        <w:pStyle w:val="ListParagraph"/>
        <w:widowControl w:val="0"/>
        <w:autoSpaceDE w:val="0"/>
        <w:autoSpaceDN w:val="0"/>
        <w:adjustRightInd w:val="0"/>
        <w:rPr>
          <w:rFonts w:asciiTheme="minorHAnsi" w:hAnsiTheme="minorHAnsi" w:cstheme="minorHAnsi"/>
          <w:sz w:val="28"/>
          <w:szCs w:val="28"/>
        </w:rPr>
      </w:pPr>
      <w:r w:rsidRPr="000E218F">
        <w:rPr>
          <w:rFonts w:asciiTheme="minorHAnsi" w:hAnsiTheme="minorHAnsi" w:cstheme="minorHAnsi"/>
          <w:sz w:val="28"/>
          <w:szCs w:val="28"/>
        </w:rPr>
        <w:t>-Is the business journey necessary?</w:t>
      </w:r>
    </w:p>
    <w:p w:rsidR="00B13581" w:rsidRPr="000E218F" w:rsidRDefault="00B13581" w:rsidP="00C956AC">
      <w:pPr>
        <w:pStyle w:val="ListParagraph"/>
        <w:widowControl w:val="0"/>
        <w:autoSpaceDE w:val="0"/>
        <w:autoSpaceDN w:val="0"/>
        <w:adjustRightInd w:val="0"/>
        <w:rPr>
          <w:rFonts w:asciiTheme="minorHAnsi" w:hAnsiTheme="minorHAnsi" w:cstheme="minorHAnsi"/>
          <w:sz w:val="28"/>
          <w:szCs w:val="28"/>
        </w:rPr>
      </w:pPr>
      <w:r w:rsidRPr="000E218F">
        <w:rPr>
          <w:rFonts w:asciiTheme="minorHAnsi" w:hAnsiTheme="minorHAnsi" w:cstheme="minorHAnsi"/>
          <w:sz w:val="28"/>
          <w:szCs w:val="28"/>
        </w:rPr>
        <w:t>-Do I really need to spend the money?</w:t>
      </w:r>
    </w:p>
    <w:p w:rsidR="00B13581" w:rsidRPr="000E218F" w:rsidRDefault="00B13581" w:rsidP="00C956AC">
      <w:pPr>
        <w:pStyle w:val="ListParagraph"/>
        <w:widowControl w:val="0"/>
        <w:autoSpaceDE w:val="0"/>
        <w:autoSpaceDN w:val="0"/>
        <w:adjustRightInd w:val="0"/>
        <w:rPr>
          <w:rFonts w:asciiTheme="minorHAnsi" w:hAnsiTheme="minorHAnsi" w:cstheme="minorHAnsi"/>
          <w:sz w:val="28"/>
          <w:szCs w:val="28"/>
        </w:rPr>
      </w:pPr>
      <w:r w:rsidRPr="000E218F">
        <w:rPr>
          <w:rFonts w:asciiTheme="minorHAnsi" w:hAnsiTheme="minorHAnsi" w:cstheme="minorHAnsi"/>
          <w:sz w:val="28"/>
          <w:szCs w:val="28"/>
        </w:rPr>
        <w:t>-Is there a less expensive alternative?</w:t>
      </w:r>
    </w:p>
    <w:p w:rsidR="00B13581" w:rsidRPr="000E218F" w:rsidRDefault="00B13581" w:rsidP="00C956AC">
      <w:pPr>
        <w:pStyle w:val="ListParagraph"/>
        <w:widowControl w:val="0"/>
        <w:autoSpaceDE w:val="0"/>
        <w:autoSpaceDN w:val="0"/>
        <w:adjustRightInd w:val="0"/>
        <w:rPr>
          <w:rFonts w:asciiTheme="minorHAnsi" w:hAnsiTheme="minorHAnsi" w:cstheme="minorHAnsi"/>
          <w:sz w:val="28"/>
          <w:szCs w:val="28"/>
        </w:rPr>
      </w:pPr>
      <w:r w:rsidRPr="000E218F">
        <w:rPr>
          <w:rFonts w:asciiTheme="minorHAnsi" w:hAnsiTheme="minorHAnsi" w:cstheme="minorHAnsi"/>
          <w:sz w:val="28"/>
          <w:szCs w:val="28"/>
        </w:rPr>
        <w:t>-Would I spend this if it were my money?</w:t>
      </w:r>
    </w:p>
    <w:p w:rsidR="00B13581" w:rsidRPr="000E218F" w:rsidRDefault="00B13581" w:rsidP="00C956AC">
      <w:pPr>
        <w:pStyle w:val="ListParagraph"/>
        <w:widowControl w:val="0"/>
        <w:autoSpaceDE w:val="0"/>
        <w:autoSpaceDN w:val="0"/>
        <w:adjustRightInd w:val="0"/>
        <w:rPr>
          <w:rFonts w:asciiTheme="minorHAnsi" w:hAnsiTheme="minorHAnsi" w:cstheme="minorHAnsi"/>
          <w:sz w:val="28"/>
          <w:szCs w:val="28"/>
        </w:rPr>
      </w:pPr>
      <w:r w:rsidRPr="000E218F">
        <w:rPr>
          <w:rFonts w:asciiTheme="minorHAnsi" w:hAnsiTheme="minorHAnsi" w:cstheme="minorHAnsi"/>
          <w:sz w:val="28"/>
          <w:szCs w:val="28"/>
        </w:rPr>
        <w:t>-Is the expense budgeted for?</w:t>
      </w:r>
    </w:p>
    <w:p w:rsidR="00B13581" w:rsidRPr="000E218F" w:rsidRDefault="00B13581" w:rsidP="00C956AC">
      <w:pPr>
        <w:pStyle w:val="ListParagraph"/>
        <w:widowControl w:val="0"/>
        <w:autoSpaceDE w:val="0"/>
        <w:autoSpaceDN w:val="0"/>
        <w:adjustRightInd w:val="0"/>
        <w:rPr>
          <w:rFonts w:asciiTheme="minorHAnsi" w:hAnsiTheme="minorHAnsi" w:cstheme="minorHAnsi"/>
          <w:sz w:val="28"/>
          <w:szCs w:val="28"/>
        </w:rPr>
      </w:pPr>
      <w:r w:rsidRPr="000E218F">
        <w:rPr>
          <w:rFonts w:asciiTheme="minorHAnsi" w:hAnsiTheme="minorHAnsi" w:cstheme="minorHAnsi"/>
          <w:sz w:val="28"/>
          <w:szCs w:val="28"/>
        </w:rPr>
        <w:lastRenderedPageBreak/>
        <w:t>-How will a spending this money benefit the company?</w:t>
      </w:r>
    </w:p>
    <w:p w:rsidR="00B13581" w:rsidRPr="000E218F" w:rsidRDefault="00B13581" w:rsidP="00C956AC">
      <w:pPr>
        <w:widowControl w:val="0"/>
        <w:autoSpaceDE w:val="0"/>
        <w:autoSpaceDN w:val="0"/>
        <w:adjustRightInd w:val="0"/>
        <w:rPr>
          <w:rFonts w:asciiTheme="minorHAnsi" w:hAnsiTheme="minorHAnsi" w:cstheme="minorHAnsi"/>
          <w:sz w:val="28"/>
          <w:szCs w:val="28"/>
        </w:rPr>
      </w:pPr>
    </w:p>
    <w:p w:rsidR="000E218F" w:rsidRPr="000E218F" w:rsidRDefault="000E218F" w:rsidP="00C956AC">
      <w:pPr>
        <w:pStyle w:val="ListParagraph"/>
        <w:widowControl w:val="0"/>
        <w:numPr>
          <w:ilvl w:val="0"/>
          <w:numId w:val="20"/>
        </w:numPr>
        <w:autoSpaceDE w:val="0"/>
        <w:autoSpaceDN w:val="0"/>
        <w:adjustRightInd w:val="0"/>
        <w:rPr>
          <w:rFonts w:asciiTheme="minorHAnsi" w:hAnsiTheme="minorHAnsi" w:cstheme="minorHAnsi"/>
          <w:b/>
          <w:sz w:val="28"/>
          <w:szCs w:val="28"/>
        </w:rPr>
      </w:pPr>
      <w:r w:rsidRPr="000E218F">
        <w:rPr>
          <w:rFonts w:asciiTheme="minorHAnsi" w:hAnsiTheme="minorHAnsi" w:cstheme="minorHAnsi"/>
          <w:b/>
          <w:sz w:val="28"/>
          <w:szCs w:val="28"/>
        </w:rPr>
        <w:t>ROLES AND RESPONSIBILITIES</w:t>
      </w:r>
    </w:p>
    <w:p w:rsidR="000E218F" w:rsidRPr="000E218F" w:rsidRDefault="000E218F" w:rsidP="00C956AC">
      <w:pPr>
        <w:widowControl w:val="0"/>
        <w:autoSpaceDE w:val="0"/>
        <w:autoSpaceDN w:val="0"/>
        <w:adjustRightInd w:val="0"/>
        <w:rPr>
          <w:rFonts w:asciiTheme="minorHAnsi" w:hAnsiTheme="minorHAnsi" w:cstheme="minorHAnsi"/>
          <w:sz w:val="28"/>
          <w:szCs w:val="28"/>
        </w:rPr>
      </w:pPr>
    </w:p>
    <w:p w:rsidR="000E218F" w:rsidRPr="000E218F" w:rsidRDefault="000E218F" w:rsidP="00C956AC">
      <w:pPr>
        <w:pStyle w:val="ListParagraph"/>
        <w:widowControl w:val="0"/>
        <w:numPr>
          <w:ilvl w:val="1"/>
          <w:numId w:val="20"/>
        </w:numPr>
        <w:autoSpaceDE w:val="0"/>
        <w:autoSpaceDN w:val="0"/>
        <w:adjustRightInd w:val="0"/>
        <w:rPr>
          <w:rFonts w:asciiTheme="minorHAnsi" w:hAnsiTheme="minorHAnsi" w:cstheme="minorHAnsi"/>
          <w:sz w:val="28"/>
          <w:szCs w:val="28"/>
        </w:rPr>
      </w:pPr>
      <w:r w:rsidRPr="000E218F">
        <w:rPr>
          <w:rFonts w:asciiTheme="minorHAnsi" w:hAnsiTheme="minorHAnsi" w:cstheme="minorHAnsi"/>
          <w:sz w:val="28"/>
          <w:szCs w:val="28"/>
        </w:rPr>
        <w:t>Each individual is responsible for ensuring that they keep records of expenses incurred and claim them via the Finance Manager.</w:t>
      </w:r>
    </w:p>
    <w:p w:rsidR="000E218F" w:rsidRPr="000E218F" w:rsidRDefault="000E218F" w:rsidP="00C956AC">
      <w:pPr>
        <w:widowControl w:val="0"/>
        <w:autoSpaceDE w:val="0"/>
        <w:autoSpaceDN w:val="0"/>
        <w:adjustRightInd w:val="0"/>
        <w:ind w:left="360"/>
        <w:rPr>
          <w:rFonts w:asciiTheme="minorHAnsi" w:hAnsiTheme="minorHAnsi" w:cstheme="minorHAnsi"/>
          <w:sz w:val="28"/>
          <w:szCs w:val="28"/>
        </w:rPr>
      </w:pPr>
    </w:p>
    <w:p w:rsidR="000E218F" w:rsidRPr="000E218F" w:rsidRDefault="000E218F" w:rsidP="00C956AC">
      <w:pPr>
        <w:pStyle w:val="ListParagraph"/>
        <w:widowControl w:val="0"/>
        <w:numPr>
          <w:ilvl w:val="1"/>
          <w:numId w:val="20"/>
        </w:numPr>
        <w:autoSpaceDE w:val="0"/>
        <w:autoSpaceDN w:val="0"/>
        <w:adjustRightInd w:val="0"/>
        <w:rPr>
          <w:rFonts w:asciiTheme="minorHAnsi" w:hAnsiTheme="minorHAnsi" w:cstheme="minorHAnsi"/>
          <w:sz w:val="28"/>
          <w:szCs w:val="28"/>
        </w:rPr>
      </w:pPr>
      <w:r w:rsidRPr="000E218F">
        <w:rPr>
          <w:rFonts w:asciiTheme="minorHAnsi" w:hAnsiTheme="minorHAnsi" w:cstheme="minorHAnsi"/>
          <w:sz w:val="28"/>
          <w:szCs w:val="28"/>
        </w:rPr>
        <w:t>Expenses claims must be authorised by the Line Manager in the case of staff or by the Treasurer in the case of Trustees.</w:t>
      </w:r>
    </w:p>
    <w:p w:rsidR="000E218F" w:rsidRPr="000E218F" w:rsidRDefault="000E218F" w:rsidP="00C956AC">
      <w:pPr>
        <w:pStyle w:val="ListParagraph"/>
        <w:widowControl w:val="0"/>
        <w:rPr>
          <w:rFonts w:asciiTheme="minorHAnsi" w:hAnsiTheme="minorHAnsi" w:cstheme="minorHAnsi"/>
          <w:sz w:val="28"/>
          <w:szCs w:val="28"/>
        </w:rPr>
      </w:pPr>
    </w:p>
    <w:p w:rsidR="000E218F" w:rsidRPr="000E218F" w:rsidRDefault="000E218F" w:rsidP="00C956AC">
      <w:pPr>
        <w:pStyle w:val="ListParagraph"/>
        <w:widowControl w:val="0"/>
        <w:numPr>
          <w:ilvl w:val="1"/>
          <w:numId w:val="20"/>
        </w:numPr>
        <w:autoSpaceDE w:val="0"/>
        <w:autoSpaceDN w:val="0"/>
        <w:adjustRightInd w:val="0"/>
        <w:rPr>
          <w:rFonts w:asciiTheme="minorHAnsi" w:hAnsiTheme="minorHAnsi" w:cstheme="minorHAnsi"/>
          <w:sz w:val="28"/>
          <w:szCs w:val="28"/>
        </w:rPr>
      </w:pPr>
      <w:r w:rsidRPr="000E218F">
        <w:rPr>
          <w:rFonts w:asciiTheme="minorHAnsi" w:hAnsiTheme="minorHAnsi" w:cstheme="minorHAnsi"/>
          <w:sz w:val="28"/>
          <w:szCs w:val="28"/>
        </w:rPr>
        <w:t>The Finance Manager is responsible for paying expenses and maintaining records of expenses paid.</w:t>
      </w:r>
    </w:p>
    <w:p w:rsidR="000E218F" w:rsidRPr="000E218F" w:rsidRDefault="000E218F" w:rsidP="00C956AC">
      <w:pPr>
        <w:pStyle w:val="ListParagraph"/>
        <w:widowControl w:val="0"/>
        <w:rPr>
          <w:rFonts w:asciiTheme="minorHAnsi" w:hAnsiTheme="minorHAnsi" w:cstheme="minorHAnsi"/>
          <w:sz w:val="28"/>
          <w:szCs w:val="28"/>
        </w:rPr>
      </w:pPr>
    </w:p>
    <w:p w:rsidR="000E218F" w:rsidRPr="000E218F" w:rsidRDefault="000E218F" w:rsidP="00C956AC">
      <w:pPr>
        <w:pStyle w:val="ListParagraph"/>
        <w:widowControl w:val="0"/>
        <w:numPr>
          <w:ilvl w:val="0"/>
          <w:numId w:val="20"/>
        </w:numPr>
        <w:autoSpaceDE w:val="0"/>
        <w:autoSpaceDN w:val="0"/>
        <w:adjustRightInd w:val="0"/>
        <w:rPr>
          <w:rFonts w:asciiTheme="minorHAnsi" w:hAnsiTheme="minorHAnsi" w:cstheme="minorHAnsi"/>
          <w:b/>
          <w:sz w:val="28"/>
          <w:szCs w:val="28"/>
        </w:rPr>
      </w:pPr>
      <w:r w:rsidRPr="000E218F">
        <w:rPr>
          <w:rFonts w:asciiTheme="minorHAnsi" w:hAnsiTheme="minorHAnsi" w:cstheme="minorHAnsi"/>
          <w:b/>
          <w:sz w:val="28"/>
          <w:szCs w:val="28"/>
        </w:rPr>
        <w:t>RELEVANT LEGISLATION AND POLICIES</w:t>
      </w:r>
    </w:p>
    <w:p w:rsidR="000E218F" w:rsidRPr="000E218F" w:rsidRDefault="000E218F" w:rsidP="00C956AC">
      <w:pPr>
        <w:widowControl w:val="0"/>
        <w:autoSpaceDE w:val="0"/>
        <w:autoSpaceDN w:val="0"/>
        <w:adjustRightInd w:val="0"/>
        <w:rPr>
          <w:rFonts w:asciiTheme="minorHAnsi" w:hAnsiTheme="minorHAnsi" w:cstheme="minorHAnsi"/>
          <w:sz w:val="28"/>
          <w:szCs w:val="28"/>
        </w:rPr>
      </w:pPr>
    </w:p>
    <w:p w:rsidR="000E218F" w:rsidRPr="000E218F" w:rsidRDefault="000E218F" w:rsidP="00C956AC">
      <w:pPr>
        <w:widowControl w:val="0"/>
        <w:numPr>
          <w:ilvl w:val="1"/>
          <w:numId w:val="20"/>
        </w:numPr>
        <w:rPr>
          <w:rFonts w:asciiTheme="minorHAnsi" w:hAnsiTheme="minorHAnsi" w:cstheme="minorHAnsi"/>
          <w:b/>
          <w:sz w:val="28"/>
          <w:szCs w:val="28"/>
          <w:lang w:val="en-US"/>
        </w:rPr>
      </w:pPr>
      <w:r w:rsidRPr="000E218F">
        <w:rPr>
          <w:rFonts w:asciiTheme="minorHAnsi" w:hAnsiTheme="minorHAnsi" w:cstheme="minorHAnsi"/>
          <w:sz w:val="28"/>
          <w:szCs w:val="28"/>
        </w:rPr>
        <w:tab/>
        <w:t>This Policy complements, and should be considered along with other BRR Policies:</w:t>
      </w:r>
    </w:p>
    <w:p w:rsidR="000E218F" w:rsidRPr="000E218F" w:rsidRDefault="000E218F" w:rsidP="00C956AC">
      <w:pPr>
        <w:widowControl w:val="0"/>
        <w:ind w:left="720"/>
        <w:rPr>
          <w:rFonts w:asciiTheme="minorHAnsi" w:hAnsiTheme="minorHAnsi" w:cstheme="minorHAnsi"/>
          <w:sz w:val="28"/>
          <w:szCs w:val="28"/>
          <w:lang w:val="en-US"/>
        </w:rPr>
      </w:pPr>
    </w:p>
    <w:p w:rsidR="000E218F" w:rsidRPr="000E218F" w:rsidRDefault="000E218F" w:rsidP="00C956AC">
      <w:pPr>
        <w:pStyle w:val="ListParagraph"/>
        <w:widowControl w:val="0"/>
        <w:numPr>
          <w:ilvl w:val="0"/>
          <w:numId w:val="21"/>
        </w:numPr>
        <w:rPr>
          <w:rFonts w:asciiTheme="minorHAnsi" w:hAnsiTheme="minorHAnsi" w:cstheme="minorHAnsi"/>
          <w:sz w:val="28"/>
          <w:szCs w:val="28"/>
          <w:lang w:val="en-US"/>
        </w:rPr>
      </w:pPr>
      <w:r w:rsidRPr="000E218F">
        <w:rPr>
          <w:rFonts w:asciiTheme="minorHAnsi" w:hAnsiTheme="minorHAnsi" w:cstheme="minorHAnsi"/>
          <w:sz w:val="28"/>
          <w:szCs w:val="28"/>
          <w:lang w:val="en-US"/>
        </w:rPr>
        <w:t>Volunteer Policy</w:t>
      </w:r>
    </w:p>
    <w:p w:rsidR="000E218F" w:rsidRPr="000E218F" w:rsidRDefault="000E218F" w:rsidP="00C956AC">
      <w:pPr>
        <w:pStyle w:val="ListParagraph"/>
        <w:widowControl w:val="0"/>
        <w:numPr>
          <w:ilvl w:val="0"/>
          <w:numId w:val="21"/>
        </w:numPr>
        <w:rPr>
          <w:rFonts w:asciiTheme="minorHAnsi" w:hAnsiTheme="minorHAnsi" w:cstheme="minorHAnsi"/>
          <w:sz w:val="28"/>
          <w:szCs w:val="28"/>
          <w:lang w:val="en-US"/>
        </w:rPr>
      </w:pPr>
      <w:r w:rsidRPr="000E218F">
        <w:rPr>
          <w:rFonts w:asciiTheme="minorHAnsi" w:hAnsiTheme="minorHAnsi" w:cstheme="minorHAnsi"/>
          <w:sz w:val="28"/>
          <w:szCs w:val="28"/>
          <w:lang w:val="en-US"/>
        </w:rPr>
        <w:t>Financial Procedures</w:t>
      </w:r>
    </w:p>
    <w:p w:rsidR="000E218F" w:rsidRPr="000E218F" w:rsidRDefault="000E218F" w:rsidP="00C956AC">
      <w:pPr>
        <w:widowControl w:val="0"/>
        <w:autoSpaceDE w:val="0"/>
        <w:autoSpaceDN w:val="0"/>
        <w:adjustRightInd w:val="0"/>
        <w:rPr>
          <w:rFonts w:asciiTheme="minorHAnsi" w:hAnsiTheme="minorHAnsi" w:cstheme="minorHAnsi"/>
          <w:sz w:val="28"/>
          <w:szCs w:val="28"/>
        </w:rPr>
      </w:pPr>
    </w:p>
    <w:p w:rsidR="00B13581" w:rsidRPr="000E218F" w:rsidRDefault="000E218F" w:rsidP="00C956AC">
      <w:pPr>
        <w:pStyle w:val="ListParagraph"/>
        <w:widowControl w:val="0"/>
        <w:numPr>
          <w:ilvl w:val="0"/>
          <w:numId w:val="20"/>
        </w:numPr>
        <w:autoSpaceDE w:val="0"/>
        <w:autoSpaceDN w:val="0"/>
        <w:adjustRightInd w:val="0"/>
        <w:rPr>
          <w:rFonts w:asciiTheme="minorHAnsi" w:hAnsiTheme="minorHAnsi" w:cstheme="minorHAnsi"/>
          <w:b/>
          <w:sz w:val="28"/>
          <w:szCs w:val="28"/>
        </w:rPr>
      </w:pPr>
      <w:r w:rsidRPr="000E218F">
        <w:rPr>
          <w:rFonts w:asciiTheme="minorHAnsi" w:hAnsiTheme="minorHAnsi" w:cstheme="minorHAnsi"/>
          <w:b/>
          <w:sz w:val="28"/>
          <w:szCs w:val="28"/>
        </w:rPr>
        <w:t>SCOPE</w:t>
      </w:r>
    </w:p>
    <w:p w:rsidR="000E218F" w:rsidRPr="000E218F" w:rsidRDefault="000E218F" w:rsidP="00C956AC">
      <w:pPr>
        <w:pStyle w:val="ListParagraph"/>
        <w:widowControl w:val="0"/>
        <w:autoSpaceDE w:val="0"/>
        <w:autoSpaceDN w:val="0"/>
        <w:adjustRightInd w:val="0"/>
        <w:rPr>
          <w:rFonts w:asciiTheme="minorHAnsi" w:hAnsiTheme="minorHAnsi" w:cstheme="minorHAnsi"/>
          <w:sz w:val="28"/>
          <w:szCs w:val="28"/>
        </w:rPr>
      </w:pPr>
    </w:p>
    <w:p w:rsidR="000E218F" w:rsidRPr="000E218F" w:rsidRDefault="000E218F" w:rsidP="00C956AC">
      <w:pPr>
        <w:pStyle w:val="ListParagraph"/>
        <w:widowControl w:val="0"/>
        <w:numPr>
          <w:ilvl w:val="1"/>
          <w:numId w:val="20"/>
        </w:numPr>
        <w:autoSpaceDE w:val="0"/>
        <w:autoSpaceDN w:val="0"/>
        <w:adjustRightInd w:val="0"/>
        <w:rPr>
          <w:rFonts w:asciiTheme="minorHAnsi" w:eastAsiaTheme="minorHAnsi" w:hAnsiTheme="minorHAnsi" w:cstheme="minorHAnsi"/>
          <w:sz w:val="28"/>
          <w:szCs w:val="28"/>
        </w:rPr>
      </w:pPr>
      <w:r w:rsidRPr="000E218F">
        <w:rPr>
          <w:rFonts w:asciiTheme="minorHAnsi" w:eastAsiaTheme="minorHAnsi" w:hAnsiTheme="minorHAnsi" w:cstheme="minorHAnsi"/>
          <w:sz w:val="28"/>
          <w:szCs w:val="28"/>
        </w:rPr>
        <w:t>This policy includes:</w:t>
      </w:r>
    </w:p>
    <w:p w:rsidR="000E218F" w:rsidRPr="000E218F" w:rsidRDefault="000E218F" w:rsidP="00C956AC">
      <w:pPr>
        <w:pStyle w:val="ListParagraph"/>
        <w:widowControl w:val="0"/>
        <w:numPr>
          <w:ilvl w:val="0"/>
          <w:numId w:val="10"/>
        </w:numPr>
        <w:autoSpaceDE w:val="0"/>
        <w:autoSpaceDN w:val="0"/>
        <w:adjustRightInd w:val="0"/>
        <w:rPr>
          <w:rFonts w:asciiTheme="minorHAnsi" w:eastAsiaTheme="minorHAnsi" w:hAnsiTheme="minorHAnsi" w:cstheme="minorHAnsi"/>
          <w:sz w:val="28"/>
          <w:szCs w:val="28"/>
        </w:rPr>
      </w:pPr>
      <w:r w:rsidRPr="000E218F">
        <w:rPr>
          <w:rFonts w:asciiTheme="minorHAnsi" w:eastAsiaTheme="minorHAnsi" w:hAnsiTheme="minorHAnsi" w:cstheme="minorHAnsi"/>
          <w:sz w:val="28"/>
          <w:szCs w:val="28"/>
        </w:rPr>
        <w:t>Expenses incurred by an individual and claimed via an expense claim form</w:t>
      </w:r>
    </w:p>
    <w:p w:rsidR="000E218F" w:rsidRPr="000E218F" w:rsidRDefault="000E218F" w:rsidP="00C956AC">
      <w:pPr>
        <w:pStyle w:val="ListParagraph"/>
        <w:widowControl w:val="0"/>
        <w:autoSpaceDE w:val="0"/>
        <w:autoSpaceDN w:val="0"/>
        <w:adjustRightInd w:val="0"/>
        <w:rPr>
          <w:rFonts w:asciiTheme="minorHAnsi" w:eastAsiaTheme="minorHAnsi" w:hAnsiTheme="minorHAnsi" w:cstheme="minorHAnsi"/>
          <w:sz w:val="28"/>
          <w:szCs w:val="28"/>
        </w:rPr>
      </w:pPr>
    </w:p>
    <w:p w:rsidR="000E218F" w:rsidRPr="000E218F" w:rsidRDefault="000E218F" w:rsidP="00C956AC">
      <w:pPr>
        <w:pStyle w:val="ListParagraph"/>
        <w:widowControl w:val="0"/>
        <w:numPr>
          <w:ilvl w:val="0"/>
          <w:numId w:val="10"/>
        </w:numPr>
        <w:autoSpaceDE w:val="0"/>
        <w:autoSpaceDN w:val="0"/>
        <w:adjustRightInd w:val="0"/>
        <w:rPr>
          <w:rFonts w:asciiTheme="minorHAnsi" w:eastAsiaTheme="minorHAnsi" w:hAnsiTheme="minorHAnsi" w:cstheme="minorHAnsi"/>
          <w:sz w:val="28"/>
          <w:szCs w:val="28"/>
        </w:rPr>
      </w:pPr>
      <w:r w:rsidRPr="000E218F">
        <w:rPr>
          <w:rFonts w:asciiTheme="minorHAnsi" w:eastAsiaTheme="minorHAnsi" w:hAnsiTheme="minorHAnsi" w:cstheme="minorHAnsi"/>
          <w:sz w:val="28"/>
          <w:szCs w:val="28"/>
        </w:rPr>
        <w:t>Expenses incurred by an individual and paid for by BRR directly.</w:t>
      </w:r>
    </w:p>
    <w:p w:rsidR="000E218F" w:rsidRPr="000E218F" w:rsidRDefault="000E218F" w:rsidP="00C956AC">
      <w:pPr>
        <w:pStyle w:val="ListParagraph"/>
        <w:widowControl w:val="0"/>
        <w:rPr>
          <w:rFonts w:asciiTheme="minorHAnsi" w:eastAsiaTheme="minorHAnsi" w:hAnsiTheme="minorHAnsi" w:cstheme="minorHAnsi"/>
          <w:sz w:val="28"/>
          <w:szCs w:val="28"/>
        </w:rPr>
      </w:pPr>
    </w:p>
    <w:p w:rsidR="000E218F" w:rsidRPr="000E218F" w:rsidRDefault="000E218F" w:rsidP="00C956AC">
      <w:pPr>
        <w:pStyle w:val="ListParagraph"/>
        <w:widowControl w:val="0"/>
        <w:numPr>
          <w:ilvl w:val="0"/>
          <w:numId w:val="10"/>
        </w:numPr>
        <w:autoSpaceDE w:val="0"/>
        <w:autoSpaceDN w:val="0"/>
        <w:adjustRightInd w:val="0"/>
        <w:rPr>
          <w:rFonts w:asciiTheme="minorHAnsi" w:hAnsiTheme="minorHAnsi" w:cstheme="minorHAnsi"/>
          <w:b/>
          <w:bCs/>
          <w:sz w:val="28"/>
          <w:szCs w:val="28"/>
        </w:rPr>
      </w:pPr>
      <w:r w:rsidRPr="000E218F">
        <w:rPr>
          <w:rFonts w:asciiTheme="minorHAnsi" w:eastAsiaTheme="minorHAnsi" w:hAnsiTheme="minorHAnsi" w:cstheme="minorHAnsi"/>
          <w:sz w:val="28"/>
          <w:szCs w:val="28"/>
        </w:rPr>
        <w:t>Expenses incurred by an individual using a BRR debit card.</w:t>
      </w:r>
    </w:p>
    <w:p w:rsidR="000E218F" w:rsidRPr="000E218F" w:rsidRDefault="000E218F" w:rsidP="00C956AC">
      <w:pPr>
        <w:widowControl w:val="0"/>
        <w:tabs>
          <w:tab w:val="left" w:pos="8055"/>
        </w:tabs>
        <w:autoSpaceDE w:val="0"/>
        <w:autoSpaceDN w:val="0"/>
        <w:adjustRightInd w:val="0"/>
        <w:rPr>
          <w:rFonts w:asciiTheme="minorHAnsi" w:hAnsiTheme="minorHAnsi" w:cstheme="minorHAnsi"/>
          <w:b/>
          <w:bCs/>
          <w:sz w:val="28"/>
          <w:szCs w:val="28"/>
        </w:rPr>
      </w:pPr>
    </w:p>
    <w:p w:rsidR="000E218F" w:rsidRPr="000E218F" w:rsidRDefault="000E218F" w:rsidP="00C956AC">
      <w:pPr>
        <w:widowControl w:val="0"/>
        <w:tabs>
          <w:tab w:val="left" w:pos="709"/>
        </w:tabs>
        <w:autoSpaceDE w:val="0"/>
        <w:autoSpaceDN w:val="0"/>
        <w:adjustRightInd w:val="0"/>
        <w:ind w:left="709" w:hanging="709"/>
        <w:rPr>
          <w:rFonts w:asciiTheme="minorHAnsi" w:hAnsiTheme="minorHAnsi" w:cstheme="minorHAnsi"/>
          <w:bCs/>
          <w:sz w:val="28"/>
          <w:szCs w:val="28"/>
        </w:rPr>
      </w:pPr>
      <w:r w:rsidRPr="000E218F">
        <w:rPr>
          <w:rFonts w:asciiTheme="minorHAnsi" w:hAnsiTheme="minorHAnsi" w:cstheme="minorHAnsi"/>
          <w:bCs/>
          <w:sz w:val="28"/>
          <w:szCs w:val="28"/>
        </w:rPr>
        <w:t>5.2</w:t>
      </w:r>
      <w:r w:rsidRPr="000E218F">
        <w:rPr>
          <w:rFonts w:asciiTheme="minorHAnsi" w:hAnsiTheme="minorHAnsi" w:cstheme="minorHAnsi"/>
          <w:bCs/>
          <w:sz w:val="28"/>
          <w:szCs w:val="28"/>
        </w:rPr>
        <w:tab/>
        <w:t>The Policy applies to all expenses incurred by staff and Trustees.  Volunteer expenses are dealt with in the Volunteer policy.</w:t>
      </w:r>
    </w:p>
    <w:p w:rsidR="000E218F" w:rsidRPr="000E218F" w:rsidRDefault="000E218F" w:rsidP="00C956AC">
      <w:pPr>
        <w:pStyle w:val="ListParagraph"/>
        <w:widowControl w:val="0"/>
        <w:autoSpaceDE w:val="0"/>
        <w:autoSpaceDN w:val="0"/>
        <w:adjustRightInd w:val="0"/>
        <w:rPr>
          <w:rFonts w:asciiTheme="minorHAnsi" w:hAnsiTheme="minorHAnsi" w:cstheme="minorHAnsi"/>
          <w:sz w:val="28"/>
          <w:szCs w:val="28"/>
        </w:rPr>
      </w:pPr>
    </w:p>
    <w:p w:rsidR="00C956AC" w:rsidRDefault="00C956AC" w:rsidP="00C956AC">
      <w:pPr>
        <w:pStyle w:val="BodyText1"/>
        <w:keepNext w:val="0"/>
        <w:widowControl w:val="0"/>
        <w:spacing w:line="240" w:lineRule="auto"/>
        <w:rPr>
          <w:rFonts w:asciiTheme="minorHAnsi" w:hAnsiTheme="minorHAnsi" w:cstheme="minorHAnsi"/>
          <w:b/>
          <w:bCs/>
          <w:sz w:val="28"/>
          <w:szCs w:val="28"/>
        </w:rPr>
      </w:pPr>
      <w:r>
        <w:rPr>
          <w:rFonts w:asciiTheme="minorHAnsi" w:hAnsiTheme="minorHAnsi" w:cstheme="minorHAnsi"/>
          <w:b/>
          <w:bCs/>
          <w:sz w:val="28"/>
          <w:szCs w:val="28"/>
        </w:rPr>
        <w:t>THE PROCEDURES</w:t>
      </w:r>
    </w:p>
    <w:p w:rsidR="00C956AC" w:rsidRDefault="00C956AC" w:rsidP="00C956AC">
      <w:pPr>
        <w:pStyle w:val="BodyText1"/>
        <w:keepNext w:val="0"/>
        <w:widowControl w:val="0"/>
        <w:spacing w:line="240" w:lineRule="auto"/>
        <w:rPr>
          <w:rFonts w:asciiTheme="minorHAnsi" w:hAnsiTheme="minorHAnsi" w:cstheme="minorHAnsi"/>
          <w:b/>
          <w:bCs/>
          <w:sz w:val="28"/>
          <w:szCs w:val="28"/>
        </w:rPr>
      </w:pPr>
    </w:p>
    <w:p w:rsidR="00B13581" w:rsidRPr="000E218F" w:rsidRDefault="00B13581" w:rsidP="00C956AC">
      <w:pPr>
        <w:pStyle w:val="BodyText1"/>
        <w:keepNext w:val="0"/>
        <w:widowControl w:val="0"/>
        <w:numPr>
          <w:ilvl w:val="0"/>
          <w:numId w:val="20"/>
        </w:numPr>
        <w:spacing w:line="240" w:lineRule="auto"/>
        <w:rPr>
          <w:rFonts w:asciiTheme="minorHAnsi" w:hAnsiTheme="minorHAnsi" w:cstheme="minorHAnsi"/>
          <w:b/>
          <w:bCs/>
          <w:sz w:val="28"/>
          <w:szCs w:val="28"/>
        </w:rPr>
      </w:pPr>
      <w:r w:rsidRPr="000E218F">
        <w:rPr>
          <w:rFonts w:asciiTheme="minorHAnsi" w:hAnsiTheme="minorHAnsi" w:cstheme="minorHAnsi"/>
          <w:b/>
          <w:bCs/>
          <w:sz w:val="28"/>
          <w:szCs w:val="28"/>
        </w:rPr>
        <w:t>Authorisation</w:t>
      </w:r>
    </w:p>
    <w:p w:rsidR="00B13581" w:rsidRPr="000E218F" w:rsidRDefault="00B13581" w:rsidP="00C956AC">
      <w:pPr>
        <w:pStyle w:val="BodyText1"/>
        <w:keepNext w:val="0"/>
        <w:widowControl w:val="0"/>
        <w:spacing w:line="240" w:lineRule="auto"/>
        <w:rPr>
          <w:rFonts w:asciiTheme="minorHAnsi" w:hAnsiTheme="minorHAnsi" w:cstheme="minorHAnsi"/>
          <w:sz w:val="28"/>
          <w:szCs w:val="28"/>
        </w:rPr>
      </w:pPr>
    </w:p>
    <w:p w:rsidR="00C956AC" w:rsidRDefault="00B13581" w:rsidP="00C956AC">
      <w:pPr>
        <w:pStyle w:val="BodyText1"/>
        <w:keepNext w:val="0"/>
        <w:widowControl w:val="0"/>
        <w:numPr>
          <w:ilvl w:val="1"/>
          <w:numId w:val="20"/>
        </w:numPr>
        <w:spacing w:line="240" w:lineRule="auto"/>
        <w:rPr>
          <w:rFonts w:asciiTheme="minorHAnsi" w:hAnsiTheme="minorHAnsi" w:cstheme="minorHAnsi"/>
          <w:sz w:val="28"/>
          <w:szCs w:val="28"/>
        </w:rPr>
      </w:pPr>
      <w:r w:rsidRPr="000E218F">
        <w:rPr>
          <w:rFonts w:asciiTheme="minorHAnsi" w:hAnsiTheme="minorHAnsi" w:cstheme="minorHAnsi"/>
          <w:sz w:val="28"/>
          <w:szCs w:val="28"/>
        </w:rPr>
        <w:t xml:space="preserve">Claims for travel and other expenses must be authorised by </w:t>
      </w:r>
      <w:r w:rsidR="00C956AC">
        <w:rPr>
          <w:rFonts w:asciiTheme="minorHAnsi" w:hAnsiTheme="minorHAnsi" w:cstheme="minorHAnsi"/>
          <w:sz w:val="28"/>
          <w:szCs w:val="28"/>
        </w:rPr>
        <w:t>the line manager (for staff</w:t>
      </w:r>
      <w:r w:rsidRPr="000E218F">
        <w:rPr>
          <w:rFonts w:asciiTheme="minorHAnsi" w:hAnsiTheme="minorHAnsi" w:cstheme="minorHAnsi"/>
          <w:sz w:val="28"/>
          <w:szCs w:val="28"/>
        </w:rPr>
        <w:t xml:space="preserve">) or the </w:t>
      </w:r>
      <w:r w:rsidR="00C956AC">
        <w:rPr>
          <w:rFonts w:asciiTheme="minorHAnsi" w:hAnsiTheme="minorHAnsi" w:cstheme="minorHAnsi"/>
          <w:sz w:val="28"/>
          <w:szCs w:val="28"/>
        </w:rPr>
        <w:t>Treasurer</w:t>
      </w:r>
      <w:r w:rsidRPr="000E218F">
        <w:rPr>
          <w:rFonts w:asciiTheme="minorHAnsi" w:hAnsiTheme="minorHAnsi" w:cstheme="minorHAnsi"/>
          <w:sz w:val="28"/>
          <w:szCs w:val="28"/>
        </w:rPr>
        <w:t xml:space="preserve"> (for Board members). </w:t>
      </w:r>
    </w:p>
    <w:p w:rsidR="00C956AC" w:rsidRDefault="00C956AC" w:rsidP="00C956AC">
      <w:pPr>
        <w:pStyle w:val="BodyText1"/>
        <w:keepNext w:val="0"/>
        <w:widowControl w:val="0"/>
        <w:spacing w:line="240" w:lineRule="auto"/>
        <w:ind w:left="360"/>
        <w:rPr>
          <w:rFonts w:asciiTheme="minorHAnsi" w:hAnsiTheme="minorHAnsi" w:cstheme="minorHAnsi"/>
          <w:sz w:val="28"/>
          <w:szCs w:val="28"/>
        </w:rPr>
      </w:pPr>
    </w:p>
    <w:p w:rsidR="00C956AC" w:rsidRDefault="00B13581" w:rsidP="00C956AC">
      <w:pPr>
        <w:pStyle w:val="BodyText1"/>
        <w:keepNext w:val="0"/>
        <w:widowControl w:val="0"/>
        <w:numPr>
          <w:ilvl w:val="1"/>
          <w:numId w:val="20"/>
        </w:numPr>
        <w:spacing w:line="240" w:lineRule="auto"/>
        <w:rPr>
          <w:rFonts w:asciiTheme="minorHAnsi" w:hAnsiTheme="minorHAnsi" w:cstheme="minorHAnsi"/>
          <w:sz w:val="28"/>
          <w:szCs w:val="28"/>
        </w:rPr>
      </w:pPr>
      <w:r w:rsidRPr="000E218F">
        <w:rPr>
          <w:rFonts w:asciiTheme="minorHAnsi" w:hAnsiTheme="minorHAnsi" w:cstheme="minorHAnsi"/>
          <w:sz w:val="28"/>
          <w:szCs w:val="28"/>
        </w:rPr>
        <w:t xml:space="preserve">Claims will only be authorised where the expense was clearly incurred in the course of BRR work. If in any doubt </w:t>
      </w:r>
      <w:r w:rsidR="00C956AC">
        <w:rPr>
          <w:rFonts w:asciiTheme="minorHAnsi" w:hAnsiTheme="minorHAnsi" w:cstheme="minorHAnsi"/>
          <w:sz w:val="28"/>
          <w:szCs w:val="28"/>
        </w:rPr>
        <w:t>staff/Trustees should seek a</w:t>
      </w:r>
      <w:r w:rsidRPr="000E218F">
        <w:rPr>
          <w:rFonts w:asciiTheme="minorHAnsi" w:hAnsiTheme="minorHAnsi" w:cstheme="minorHAnsi"/>
          <w:sz w:val="28"/>
          <w:szCs w:val="28"/>
        </w:rPr>
        <w:t xml:space="preserve">uthorisation first </w:t>
      </w:r>
      <w:r w:rsidR="00C956AC">
        <w:rPr>
          <w:rFonts w:asciiTheme="minorHAnsi" w:hAnsiTheme="minorHAnsi" w:cstheme="minorHAnsi"/>
          <w:sz w:val="28"/>
          <w:szCs w:val="28"/>
        </w:rPr>
        <w:t>to ensure they will be</w:t>
      </w:r>
      <w:r w:rsidRPr="000E218F">
        <w:rPr>
          <w:rFonts w:asciiTheme="minorHAnsi" w:hAnsiTheme="minorHAnsi" w:cstheme="minorHAnsi"/>
          <w:sz w:val="28"/>
          <w:szCs w:val="28"/>
        </w:rPr>
        <w:t xml:space="preserve"> reimbursed.</w:t>
      </w:r>
    </w:p>
    <w:p w:rsidR="00C956AC" w:rsidRDefault="00C956AC" w:rsidP="00C956AC">
      <w:pPr>
        <w:pStyle w:val="ListParagraph"/>
        <w:rPr>
          <w:rFonts w:asciiTheme="minorHAnsi" w:hAnsiTheme="minorHAnsi" w:cstheme="minorHAnsi"/>
          <w:sz w:val="28"/>
          <w:szCs w:val="28"/>
        </w:rPr>
      </w:pPr>
    </w:p>
    <w:p w:rsidR="00C956AC" w:rsidRDefault="00B13581" w:rsidP="00C956AC">
      <w:pPr>
        <w:pStyle w:val="BodyText1"/>
        <w:keepNext w:val="0"/>
        <w:widowControl w:val="0"/>
        <w:numPr>
          <w:ilvl w:val="1"/>
          <w:numId w:val="20"/>
        </w:numPr>
        <w:spacing w:line="240" w:lineRule="auto"/>
        <w:rPr>
          <w:rFonts w:asciiTheme="minorHAnsi" w:hAnsiTheme="minorHAnsi" w:cstheme="minorHAnsi"/>
          <w:sz w:val="28"/>
          <w:szCs w:val="28"/>
        </w:rPr>
      </w:pPr>
      <w:r w:rsidRPr="00C956AC">
        <w:rPr>
          <w:rFonts w:asciiTheme="minorHAnsi" w:hAnsiTheme="minorHAnsi" w:cstheme="minorHAnsi"/>
          <w:sz w:val="28"/>
          <w:szCs w:val="28"/>
        </w:rPr>
        <w:t xml:space="preserve">All claims should be made on the correct form and, with the exception of mileage allowance, should have bills, receipts or a signed voucher to support them.  </w:t>
      </w:r>
    </w:p>
    <w:p w:rsidR="00C956AC" w:rsidRDefault="00C956AC" w:rsidP="00C956AC">
      <w:pPr>
        <w:pStyle w:val="ListParagraph"/>
        <w:rPr>
          <w:rFonts w:asciiTheme="minorHAnsi" w:hAnsiTheme="minorHAnsi" w:cstheme="minorHAnsi"/>
          <w:sz w:val="28"/>
          <w:szCs w:val="28"/>
        </w:rPr>
      </w:pPr>
    </w:p>
    <w:p w:rsidR="00B13581" w:rsidRPr="00C956AC" w:rsidRDefault="00B13581" w:rsidP="00C956AC">
      <w:pPr>
        <w:pStyle w:val="BodyText1"/>
        <w:keepNext w:val="0"/>
        <w:widowControl w:val="0"/>
        <w:numPr>
          <w:ilvl w:val="1"/>
          <w:numId w:val="20"/>
        </w:numPr>
        <w:spacing w:line="240" w:lineRule="auto"/>
        <w:rPr>
          <w:rFonts w:asciiTheme="minorHAnsi" w:hAnsiTheme="minorHAnsi" w:cstheme="minorHAnsi"/>
          <w:sz w:val="28"/>
          <w:szCs w:val="28"/>
        </w:rPr>
      </w:pPr>
      <w:r w:rsidRPr="00C956AC">
        <w:rPr>
          <w:rFonts w:asciiTheme="minorHAnsi" w:hAnsiTheme="minorHAnsi" w:cstheme="minorHAnsi"/>
          <w:sz w:val="28"/>
          <w:szCs w:val="28"/>
        </w:rPr>
        <w:t xml:space="preserve">There may be occasions when </w:t>
      </w:r>
      <w:r w:rsidR="00C956AC">
        <w:rPr>
          <w:rFonts w:asciiTheme="minorHAnsi" w:hAnsiTheme="minorHAnsi" w:cstheme="minorHAnsi"/>
          <w:sz w:val="28"/>
          <w:szCs w:val="28"/>
        </w:rPr>
        <w:t>the line</w:t>
      </w:r>
      <w:r w:rsidRPr="00C956AC">
        <w:rPr>
          <w:rFonts w:asciiTheme="minorHAnsi" w:hAnsiTheme="minorHAnsi" w:cstheme="minorHAnsi"/>
          <w:sz w:val="28"/>
          <w:szCs w:val="28"/>
        </w:rPr>
        <w:t xml:space="preserve"> manager/</w:t>
      </w:r>
      <w:r w:rsidR="00C956AC">
        <w:rPr>
          <w:rFonts w:asciiTheme="minorHAnsi" w:hAnsiTheme="minorHAnsi" w:cstheme="minorHAnsi"/>
          <w:sz w:val="28"/>
          <w:szCs w:val="28"/>
        </w:rPr>
        <w:t xml:space="preserve">Treasurer </w:t>
      </w:r>
      <w:r w:rsidRPr="00C956AC">
        <w:rPr>
          <w:rFonts w:asciiTheme="minorHAnsi" w:hAnsiTheme="minorHAnsi" w:cstheme="minorHAnsi"/>
          <w:sz w:val="28"/>
          <w:szCs w:val="28"/>
        </w:rPr>
        <w:t>may require further information in support of a claim. This will be to ensure that BRR funds are used appropriately and effectively.</w:t>
      </w:r>
    </w:p>
    <w:p w:rsidR="00B13581" w:rsidRPr="000E218F" w:rsidRDefault="00B13581" w:rsidP="00C956AC">
      <w:pPr>
        <w:pStyle w:val="BodyText1"/>
        <w:keepNext w:val="0"/>
        <w:widowControl w:val="0"/>
        <w:spacing w:line="240" w:lineRule="auto"/>
        <w:rPr>
          <w:rFonts w:asciiTheme="minorHAnsi" w:hAnsiTheme="minorHAnsi" w:cstheme="minorHAnsi"/>
          <w:sz w:val="28"/>
          <w:szCs w:val="28"/>
        </w:rPr>
      </w:pPr>
    </w:p>
    <w:p w:rsidR="00B13581" w:rsidRPr="000E218F" w:rsidRDefault="00B13581" w:rsidP="00C956AC">
      <w:pPr>
        <w:pStyle w:val="BodyText1"/>
        <w:keepNext w:val="0"/>
        <w:widowControl w:val="0"/>
        <w:numPr>
          <w:ilvl w:val="1"/>
          <w:numId w:val="20"/>
        </w:numPr>
        <w:spacing w:line="240" w:lineRule="auto"/>
        <w:rPr>
          <w:rFonts w:asciiTheme="minorHAnsi" w:hAnsiTheme="minorHAnsi" w:cstheme="minorHAnsi"/>
          <w:sz w:val="28"/>
          <w:szCs w:val="28"/>
        </w:rPr>
      </w:pPr>
      <w:r w:rsidRPr="000E218F">
        <w:rPr>
          <w:rFonts w:asciiTheme="minorHAnsi" w:hAnsiTheme="minorHAnsi" w:cstheme="minorHAnsi"/>
          <w:sz w:val="28"/>
          <w:szCs w:val="28"/>
        </w:rPr>
        <w:t>The authorisers’ responsibility - The authoriser must ensure that:</w:t>
      </w:r>
    </w:p>
    <w:p w:rsidR="00B13581" w:rsidRPr="000E218F" w:rsidRDefault="00B13581" w:rsidP="00C956AC">
      <w:pPr>
        <w:pStyle w:val="BodyText1"/>
        <w:keepNext w:val="0"/>
        <w:widowControl w:val="0"/>
        <w:numPr>
          <w:ilvl w:val="0"/>
          <w:numId w:val="4"/>
        </w:numPr>
        <w:spacing w:line="240" w:lineRule="auto"/>
        <w:rPr>
          <w:rFonts w:asciiTheme="minorHAnsi" w:hAnsiTheme="minorHAnsi" w:cstheme="minorHAnsi"/>
          <w:sz w:val="28"/>
          <w:szCs w:val="28"/>
        </w:rPr>
      </w:pPr>
      <w:r w:rsidRPr="000E218F">
        <w:rPr>
          <w:rFonts w:asciiTheme="minorHAnsi" w:hAnsiTheme="minorHAnsi" w:cstheme="minorHAnsi"/>
          <w:sz w:val="28"/>
          <w:szCs w:val="28"/>
        </w:rPr>
        <w:t>Approval of the claimants’ expenditure is within his/her authority.</w:t>
      </w:r>
    </w:p>
    <w:p w:rsidR="00B13581" w:rsidRPr="000E218F" w:rsidRDefault="00B13581" w:rsidP="00C956AC">
      <w:pPr>
        <w:pStyle w:val="BodyText1"/>
        <w:keepNext w:val="0"/>
        <w:widowControl w:val="0"/>
        <w:numPr>
          <w:ilvl w:val="0"/>
          <w:numId w:val="4"/>
        </w:numPr>
        <w:spacing w:line="240" w:lineRule="auto"/>
        <w:rPr>
          <w:rFonts w:asciiTheme="minorHAnsi" w:hAnsiTheme="minorHAnsi" w:cstheme="minorHAnsi"/>
          <w:sz w:val="28"/>
          <w:szCs w:val="28"/>
        </w:rPr>
      </w:pPr>
      <w:r w:rsidRPr="000E218F">
        <w:rPr>
          <w:rFonts w:asciiTheme="minorHAnsi" w:hAnsiTheme="minorHAnsi" w:cstheme="minorHAnsi"/>
          <w:sz w:val="28"/>
          <w:szCs w:val="28"/>
        </w:rPr>
        <w:t>The expenses is valid, a reasonable charge to the company and complies with the policy document.</w:t>
      </w:r>
    </w:p>
    <w:p w:rsidR="00B13581" w:rsidRPr="000E218F" w:rsidRDefault="00B13581" w:rsidP="00C956AC">
      <w:pPr>
        <w:pStyle w:val="BodyText1"/>
        <w:keepNext w:val="0"/>
        <w:widowControl w:val="0"/>
        <w:numPr>
          <w:ilvl w:val="0"/>
          <w:numId w:val="4"/>
        </w:numPr>
        <w:spacing w:line="240" w:lineRule="auto"/>
        <w:rPr>
          <w:rFonts w:asciiTheme="minorHAnsi" w:hAnsiTheme="minorHAnsi" w:cstheme="minorHAnsi"/>
          <w:sz w:val="28"/>
          <w:szCs w:val="28"/>
        </w:rPr>
      </w:pPr>
      <w:r w:rsidRPr="000E218F">
        <w:rPr>
          <w:rFonts w:asciiTheme="minorHAnsi" w:hAnsiTheme="minorHAnsi" w:cstheme="minorHAnsi"/>
          <w:sz w:val="28"/>
          <w:szCs w:val="28"/>
        </w:rPr>
        <w:t>The description of every item is clear and adequate. Any travel and subsistence allowance claim must include details of the purpose of the visit and the name of the organisation and people visited.</w:t>
      </w:r>
    </w:p>
    <w:p w:rsidR="00B13581" w:rsidRPr="000E218F" w:rsidRDefault="00B13581" w:rsidP="00C956AC">
      <w:pPr>
        <w:pStyle w:val="BodyText1"/>
        <w:keepNext w:val="0"/>
        <w:widowControl w:val="0"/>
        <w:numPr>
          <w:ilvl w:val="0"/>
          <w:numId w:val="4"/>
        </w:numPr>
        <w:spacing w:line="240" w:lineRule="auto"/>
        <w:rPr>
          <w:rFonts w:asciiTheme="minorHAnsi" w:hAnsiTheme="minorHAnsi" w:cstheme="minorHAnsi"/>
          <w:sz w:val="28"/>
          <w:szCs w:val="28"/>
        </w:rPr>
      </w:pPr>
      <w:r w:rsidRPr="000E218F">
        <w:rPr>
          <w:rFonts w:asciiTheme="minorHAnsi" w:hAnsiTheme="minorHAnsi" w:cstheme="minorHAnsi"/>
          <w:sz w:val="28"/>
          <w:szCs w:val="28"/>
        </w:rPr>
        <w:t>The claim form is totalled correctly.</w:t>
      </w:r>
    </w:p>
    <w:p w:rsidR="00B13581" w:rsidRPr="000E218F" w:rsidRDefault="00B13581" w:rsidP="00C956AC">
      <w:pPr>
        <w:pStyle w:val="BodyText1"/>
        <w:keepNext w:val="0"/>
        <w:widowControl w:val="0"/>
        <w:numPr>
          <w:ilvl w:val="0"/>
          <w:numId w:val="4"/>
        </w:numPr>
        <w:spacing w:line="240" w:lineRule="auto"/>
        <w:rPr>
          <w:rFonts w:asciiTheme="minorHAnsi" w:hAnsiTheme="minorHAnsi" w:cstheme="minorHAnsi"/>
          <w:sz w:val="28"/>
          <w:szCs w:val="28"/>
        </w:rPr>
      </w:pPr>
      <w:r w:rsidRPr="000E218F">
        <w:rPr>
          <w:rFonts w:asciiTheme="minorHAnsi" w:hAnsiTheme="minorHAnsi" w:cstheme="minorHAnsi"/>
          <w:sz w:val="28"/>
          <w:szCs w:val="28"/>
        </w:rPr>
        <w:t>The expenditure was wholly, exclusively and necessarily occurred in the performance of the duties of employment or the business of the charity.</w:t>
      </w:r>
    </w:p>
    <w:p w:rsidR="00B13581" w:rsidRPr="000E218F" w:rsidRDefault="00B13581" w:rsidP="00C956AC">
      <w:pPr>
        <w:pStyle w:val="BodyText1"/>
        <w:keepNext w:val="0"/>
        <w:widowControl w:val="0"/>
        <w:spacing w:line="240" w:lineRule="auto"/>
        <w:rPr>
          <w:rFonts w:asciiTheme="minorHAnsi" w:hAnsiTheme="minorHAnsi" w:cstheme="minorHAnsi"/>
          <w:sz w:val="28"/>
          <w:szCs w:val="28"/>
        </w:rPr>
      </w:pPr>
    </w:p>
    <w:p w:rsidR="00B13581" w:rsidRPr="000E218F" w:rsidRDefault="00B13581" w:rsidP="00C956AC">
      <w:pPr>
        <w:pStyle w:val="BodyText1"/>
        <w:keepNext w:val="0"/>
        <w:widowControl w:val="0"/>
        <w:numPr>
          <w:ilvl w:val="0"/>
          <w:numId w:val="20"/>
        </w:numPr>
        <w:spacing w:line="240" w:lineRule="auto"/>
        <w:rPr>
          <w:rFonts w:asciiTheme="minorHAnsi" w:hAnsiTheme="minorHAnsi" w:cstheme="minorHAnsi"/>
          <w:sz w:val="28"/>
          <w:szCs w:val="28"/>
        </w:rPr>
      </w:pPr>
      <w:r w:rsidRPr="000E218F">
        <w:rPr>
          <w:rFonts w:asciiTheme="minorHAnsi" w:hAnsiTheme="minorHAnsi" w:cstheme="minorHAnsi"/>
          <w:b/>
          <w:bCs/>
          <w:sz w:val="28"/>
          <w:szCs w:val="28"/>
        </w:rPr>
        <w:t>Payment</w:t>
      </w:r>
    </w:p>
    <w:p w:rsidR="00B13581" w:rsidRPr="000E218F" w:rsidRDefault="00B13581" w:rsidP="00C956AC">
      <w:pPr>
        <w:pStyle w:val="BodyText1"/>
        <w:keepNext w:val="0"/>
        <w:widowControl w:val="0"/>
        <w:spacing w:line="240" w:lineRule="auto"/>
        <w:rPr>
          <w:rFonts w:asciiTheme="minorHAnsi" w:hAnsiTheme="minorHAnsi" w:cstheme="minorHAnsi"/>
          <w:sz w:val="28"/>
          <w:szCs w:val="28"/>
        </w:rPr>
      </w:pPr>
    </w:p>
    <w:p w:rsidR="00C956AC" w:rsidRDefault="00B13581" w:rsidP="00C956AC">
      <w:pPr>
        <w:pStyle w:val="BodyText1"/>
        <w:keepNext w:val="0"/>
        <w:widowControl w:val="0"/>
        <w:numPr>
          <w:ilvl w:val="1"/>
          <w:numId w:val="20"/>
        </w:numPr>
        <w:spacing w:line="240" w:lineRule="auto"/>
        <w:rPr>
          <w:rFonts w:asciiTheme="minorHAnsi" w:hAnsiTheme="minorHAnsi" w:cstheme="minorHAnsi"/>
          <w:sz w:val="28"/>
          <w:szCs w:val="28"/>
        </w:rPr>
      </w:pPr>
      <w:r w:rsidRPr="000E218F">
        <w:rPr>
          <w:rFonts w:asciiTheme="minorHAnsi" w:hAnsiTheme="minorHAnsi" w:cstheme="minorHAnsi"/>
          <w:sz w:val="28"/>
          <w:szCs w:val="28"/>
        </w:rPr>
        <w:t>All claims for reimbursement of authorised expenses must be made within three months of the expenditure being incurred.</w:t>
      </w:r>
    </w:p>
    <w:p w:rsidR="00C956AC" w:rsidRDefault="00C956AC" w:rsidP="00C956AC">
      <w:pPr>
        <w:pStyle w:val="BodyText1"/>
        <w:keepNext w:val="0"/>
        <w:widowControl w:val="0"/>
        <w:spacing w:line="240" w:lineRule="auto"/>
        <w:ind w:left="360"/>
        <w:rPr>
          <w:rFonts w:asciiTheme="minorHAnsi" w:hAnsiTheme="minorHAnsi" w:cstheme="minorHAnsi"/>
          <w:sz w:val="28"/>
          <w:szCs w:val="28"/>
        </w:rPr>
      </w:pPr>
    </w:p>
    <w:p w:rsidR="00C956AC" w:rsidRDefault="00B13581" w:rsidP="00C956AC">
      <w:pPr>
        <w:pStyle w:val="BodyText1"/>
        <w:keepNext w:val="0"/>
        <w:widowControl w:val="0"/>
        <w:numPr>
          <w:ilvl w:val="1"/>
          <w:numId w:val="20"/>
        </w:numPr>
        <w:spacing w:line="240" w:lineRule="auto"/>
        <w:rPr>
          <w:rFonts w:asciiTheme="minorHAnsi" w:hAnsiTheme="minorHAnsi" w:cstheme="minorHAnsi"/>
          <w:sz w:val="28"/>
          <w:szCs w:val="28"/>
        </w:rPr>
      </w:pPr>
      <w:r w:rsidRPr="00C956AC">
        <w:rPr>
          <w:rFonts w:asciiTheme="minorHAnsi" w:hAnsiTheme="minorHAnsi" w:cstheme="minorHAnsi"/>
          <w:sz w:val="28"/>
          <w:szCs w:val="28"/>
        </w:rPr>
        <w:t>Claims should be submitted to the Finance Manager by the last date of the month for the reimbursement in the following month’s payroll.</w:t>
      </w:r>
    </w:p>
    <w:p w:rsidR="00C956AC" w:rsidRDefault="00C956AC" w:rsidP="00C956AC">
      <w:pPr>
        <w:pStyle w:val="ListParagraph"/>
        <w:rPr>
          <w:rFonts w:asciiTheme="minorHAnsi" w:hAnsiTheme="minorHAnsi" w:cstheme="minorHAnsi"/>
          <w:sz w:val="28"/>
          <w:szCs w:val="28"/>
        </w:rPr>
      </w:pPr>
    </w:p>
    <w:p w:rsidR="00B13581" w:rsidRPr="00C956AC" w:rsidRDefault="00B13581" w:rsidP="00C956AC">
      <w:pPr>
        <w:pStyle w:val="BodyText1"/>
        <w:keepNext w:val="0"/>
        <w:widowControl w:val="0"/>
        <w:numPr>
          <w:ilvl w:val="1"/>
          <w:numId w:val="20"/>
        </w:numPr>
        <w:spacing w:line="240" w:lineRule="auto"/>
        <w:rPr>
          <w:rFonts w:asciiTheme="minorHAnsi" w:hAnsiTheme="minorHAnsi" w:cstheme="minorHAnsi"/>
          <w:sz w:val="28"/>
          <w:szCs w:val="28"/>
        </w:rPr>
      </w:pPr>
      <w:r w:rsidRPr="00C956AC">
        <w:rPr>
          <w:rFonts w:asciiTheme="minorHAnsi" w:hAnsiTheme="minorHAnsi" w:cstheme="minorHAnsi"/>
          <w:sz w:val="28"/>
          <w:szCs w:val="28"/>
        </w:rPr>
        <w:t>Pre-payment of expenses can be made by special arrangement with the Director.</w:t>
      </w:r>
    </w:p>
    <w:p w:rsidR="00B13581" w:rsidRPr="000E218F" w:rsidRDefault="00B13581" w:rsidP="00C956AC">
      <w:pPr>
        <w:pStyle w:val="BodyText1"/>
        <w:keepNext w:val="0"/>
        <w:widowControl w:val="0"/>
        <w:spacing w:line="240" w:lineRule="auto"/>
        <w:rPr>
          <w:rFonts w:asciiTheme="minorHAnsi" w:hAnsiTheme="minorHAnsi" w:cstheme="minorHAnsi"/>
          <w:sz w:val="28"/>
          <w:szCs w:val="28"/>
        </w:rPr>
      </w:pPr>
    </w:p>
    <w:p w:rsidR="00B13581" w:rsidRPr="000E218F" w:rsidRDefault="00B13581" w:rsidP="00C956AC">
      <w:pPr>
        <w:pStyle w:val="BodyText1"/>
        <w:keepNext w:val="0"/>
        <w:widowControl w:val="0"/>
        <w:numPr>
          <w:ilvl w:val="0"/>
          <w:numId w:val="20"/>
        </w:numPr>
        <w:spacing w:line="240" w:lineRule="auto"/>
        <w:rPr>
          <w:rFonts w:asciiTheme="minorHAnsi" w:hAnsiTheme="minorHAnsi" w:cstheme="minorHAnsi"/>
          <w:b/>
          <w:bCs/>
          <w:sz w:val="28"/>
          <w:szCs w:val="28"/>
        </w:rPr>
      </w:pPr>
      <w:r w:rsidRPr="000E218F">
        <w:rPr>
          <w:rFonts w:asciiTheme="minorHAnsi" w:hAnsiTheme="minorHAnsi" w:cstheme="minorHAnsi"/>
          <w:b/>
          <w:bCs/>
          <w:sz w:val="28"/>
          <w:szCs w:val="28"/>
        </w:rPr>
        <w:t xml:space="preserve">Travel Expenses </w:t>
      </w:r>
    </w:p>
    <w:p w:rsidR="00C956AC" w:rsidRDefault="00C956AC" w:rsidP="00C956AC">
      <w:pPr>
        <w:pStyle w:val="BodyText1"/>
        <w:keepNext w:val="0"/>
        <w:widowControl w:val="0"/>
        <w:spacing w:line="240" w:lineRule="auto"/>
        <w:rPr>
          <w:rFonts w:asciiTheme="minorHAnsi" w:hAnsiTheme="minorHAnsi" w:cstheme="minorHAnsi"/>
          <w:b/>
          <w:bCs/>
          <w:sz w:val="28"/>
          <w:szCs w:val="28"/>
        </w:rPr>
      </w:pPr>
    </w:p>
    <w:p w:rsidR="00C956AC" w:rsidRPr="00D463BD" w:rsidRDefault="00D463BD" w:rsidP="00C956AC">
      <w:pPr>
        <w:pStyle w:val="BodyText1"/>
        <w:keepNext w:val="0"/>
        <w:widowControl w:val="0"/>
        <w:numPr>
          <w:ilvl w:val="1"/>
          <w:numId w:val="20"/>
        </w:numPr>
        <w:spacing w:line="240" w:lineRule="auto"/>
        <w:rPr>
          <w:rFonts w:asciiTheme="minorHAnsi" w:hAnsiTheme="minorHAnsi" w:cstheme="minorHAnsi"/>
          <w:b/>
          <w:bCs/>
          <w:sz w:val="28"/>
          <w:szCs w:val="28"/>
        </w:rPr>
      </w:pPr>
      <w:r>
        <w:t xml:space="preserve"> </w:t>
      </w:r>
      <w:r w:rsidRPr="00D463BD">
        <w:rPr>
          <w:rFonts w:asciiTheme="minorHAnsi" w:hAnsiTheme="minorHAnsi"/>
          <w:sz w:val="28"/>
          <w:szCs w:val="28"/>
        </w:rPr>
        <w:t xml:space="preserve">The most cost effective mode of transport should be used when </w:t>
      </w:r>
      <w:r w:rsidRPr="00D463BD">
        <w:rPr>
          <w:rFonts w:asciiTheme="minorHAnsi" w:hAnsiTheme="minorHAnsi"/>
          <w:sz w:val="28"/>
          <w:szCs w:val="28"/>
        </w:rPr>
        <w:lastRenderedPageBreak/>
        <w:t xml:space="preserve">travelling on BRR business. The purpose of travel should be clearly stated on the claim for reimbursement. The reclaimable amount is any extra cost incurred above the normal home to place of work cost. </w:t>
      </w:r>
    </w:p>
    <w:p w:rsidR="00B13581" w:rsidRPr="000E218F" w:rsidRDefault="00B13581" w:rsidP="00C956AC">
      <w:pPr>
        <w:pStyle w:val="ListParagraph"/>
        <w:widowControl w:val="0"/>
        <w:rPr>
          <w:rFonts w:asciiTheme="minorHAnsi" w:hAnsiTheme="minorHAnsi" w:cstheme="minorHAnsi"/>
          <w:sz w:val="28"/>
          <w:szCs w:val="28"/>
        </w:rPr>
      </w:pPr>
    </w:p>
    <w:p w:rsidR="00C956AC" w:rsidRPr="00484A0E" w:rsidRDefault="00B13581" w:rsidP="00484A0E">
      <w:pPr>
        <w:pStyle w:val="BodyText1"/>
        <w:keepNext w:val="0"/>
        <w:widowControl w:val="0"/>
        <w:numPr>
          <w:ilvl w:val="1"/>
          <w:numId w:val="20"/>
        </w:numPr>
        <w:spacing w:line="240" w:lineRule="auto"/>
        <w:rPr>
          <w:rFonts w:asciiTheme="minorHAnsi" w:hAnsiTheme="minorHAnsi" w:cstheme="minorHAnsi"/>
          <w:b/>
          <w:bCs/>
          <w:sz w:val="28"/>
          <w:szCs w:val="28"/>
        </w:rPr>
      </w:pPr>
      <w:r w:rsidRPr="00C956AC">
        <w:rPr>
          <w:rFonts w:asciiTheme="minorHAnsi" w:hAnsiTheme="minorHAnsi" w:cstheme="minorHAnsi"/>
          <w:sz w:val="28"/>
          <w:szCs w:val="28"/>
        </w:rPr>
        <w:t xml:space="preserve">Where public transport is not practical, employees may use their own vehicle for the performance of their duties and will be paid a mileage </w:t>
      </w:r>
      <w:r w:rsidRPr="00484A0E">
        <w:rPr>
          <w:rFonts w:asciiTheme="minorHAnsi" w:hAnsiTheme="minorHAnsi" w:cstheme="minorHAnsi"/>
          <w:sz w:val="28"/>
          <w:szCs w:val="28"/>
        </w:rPr>
        <w:t>rate for their journey (Approved Mileage Allowance Payments).</w:t>
      </w:r>
      <w:r w:rsidR="00C956AC" w:rsidRPr="00484A0E">
        <w:rPr>
          <w:rFonts w:asciiTheme="minorHAnsi" w:hAnsiTheme="minorHAnsi" w:cstheme="minorHAnsi"/>
          <w:sz w:val="28"/>
          <w:szCs w:val="28"/>
        </w:rPr>
        <w:t xml:space="preserve">  Car parking fees will be paid</w:t>
      </w:r>
      <w:r w:rsidR="00484A0E" w:rsidRPr="00484A0E">
        <w:rPr>
          <w:rFonts w:asciiTheme="minorHAnsi" w:hAnsiTheme="minorHAnsi" w:cstheme="minorHAnsi"/>
          <w:sz w:val="28"/>
          <w:szCs w:val="28"/>
        </w:rPr>
        <w:t xml:space="preserve"> but fines will not be reimbursed</w:t>
      </w:r>
      <w:r w:rsidR="00C956AC" w:rsidRPr="00484A0E">
        <w:rPr>
          <w:rFonts w:asciiTheme="minorHAnsi" w:hAnsiTheme="minorHAnsi" w:cstheme="minorHAnsi"/>
          <w:sz w:val="28"/>
          <w:szCs w:val="28"/>
        </w:rPr>
        <w:t>.</w:t>
      </w:r>
    </w:p>
    <w:p w:rsidR="00C956AC" w:rsidRDefault="00C956AC" w:rsidP="00C956AC">
      <w:pPr>
        <w:pStyle w:val="ListParagraph"/>
        <w:rPr>
          <w:rFonts w:asciiTheme="minorHAnsi" w:hAnsiTheme="minorHAnsi" w:cstheme="minorHAnsi"/>
          <w:sz w:val="28"/>
          <w:szCs w:val="28"/>
        </w:rPr>
      </w:pPr>
    </w:p>
    <w:p w:rsidR="00B13581" w:rsidRPr="00484A0E" w:rsidRDefault="00C956AC" w:rsidP="00484A0E">
      <w:pPr>
        <w:pStyle w:val="BodyText1"/>
        <w:keepNext w:val="0"/>
        <w:widowControl w:val="0"/>
        <w:numPr>
          <w:ilvl w:val="1"/>
          <w:numId w:val="20"/>
        </w:numPr>
        <w:spacing w:line="240" w:lineRule="auto"/>
        <w:rPr>
          <w:rFonts w:asciiTheme="minorHAnsi" w:hAnsiTheme="minorHAnsi" w:cstheme="minorHAnsi"/>
          <w:b/>
          <w:bCs/>
          <w:sz w:val="28"/>
          <w:szCs w:val="28"/>
        </w:rPr>
      </w:pPr>
      <w:r>
        <w:rPr>
          <w:rFonts w:asciiTheme="minorHAnsi" w:hAnsiTheme="minorHAnsi" w:cstheme="minorHAnsi"/>
          <w:sz w:val="28"/>
          <w:szCs w:val="28"/>
        </w:rPr>
        <w:t>See appendix A for guidance on claiming travel costs for journeys that start or end at home.</w:t>
      </w:r>
    </w:p>
    <w:p w:rsidR="00484A0E" w:rsidRDefault="00484A0E" w:rsidP="00484A0E">
      <w:pPr>
        <w:pStyle w:val="ListParagraph"/>
        <w:rPr>
          <w:rFonts w:asciiTheme="minorHAnsi" w:hAnsiTheme="minorHAnsi" w:cstheme="minorHAnsi"/>
          <w:b/>
          <w:bCs/>
          <w:sz w:val="28"/>
          <w:szCs w:val="28"/>
        </w:rPr>
      </w:pPr>
    </w:p>
    <w:p w:rsidR="00484A0E" w:rsidRPr="00484A0E" w:rsidRDefault="00484A0E" w:rsidP="00484A0E">
      <w:pPr>
        <w:pStyle w:val="ListParagraph"/>
        <w:widowControl w:val="0"/>
        <w:numPr>
          <w:ilvl w:val="1"/>
          <w:numId w:val="20"/>
        </w:numPr>
        <w:rPr>
          <w:rFonts w:asciiTheme="minorHAnsi" w:hAnsiTheme="minorHAnsi" w:cstheme="minorHAnsi"/>
          <w:sz w:val="28"/>
          <w:szCs w:val="28"/>
        </w:rPr>
      </w:pPr>
      <w:r w:rsidRPr="00484A0E">
        <w:rPr>
          <w:rFonts w:asciiTheme="minorHAnsi" w:hAnsiTheme="minorHAnsi" w:cstheme="minorHAnsi"/>
          <w:sz w:val="28"/>
          <w:szCs w:val="28"/>
        </w:rPr>
        <w:t>If a car or taxi journey is unavoidable always consider if sharing is possible. If using a personal vehicle to carry official passengers a passenger supplement for each passenger may be claimed (see schedule of rates</w:t>
      </w:r>
      <w:r>
        <w:rPr>
          <w:rFonts w:asciiTheme="minorHAnsi" w:hAnsiTheme="minorHAnsi" w:cstheme="minorHAnsi"/>
          <w:sz w:val="28"/>
          <w:szCs w:val="28"/>
        </w:rPr>
        <w:t xml:space="preserve"> – Appendix B</w:t>
      </w:r>
      <w:r w:rsidRPr="00484A0E">
        <w:rPr>
          <w:rFonts w:asciiTheme="minorHAnsi" w:hAnsiTheme="minorHAnsi" w:cstheme="minorHAnsi"/>
          <w:sz w:val="28"/>
          <w:szCs w:val="28"/>
        </w:rPr>
        <w:t>).</w:t>
      </w:r>
    </w:p>
    <w:p w:rsidR="00484A0E" w:rsidRDefault="00484A0E" w:rsidP="00484A0E">
      <w:pPr>
        <w:pStyle w:val="ListParagraph"/>
        <w:rPr>
          <w:rFonts w:asciiTheme="minorHAnsi" w:hAnsiTheme="minorHAnsi" w:cstheme="minorHAnsi"/>
          <w:sz w:val="28"/>
          <w:szCs w:val="28"/>
        </w:rPr>
      </w:pPr>
    </w:p>
    <w:p w:rsidR="00484A0E" w:rsidRPr="000E218F" w:rsidRDefault="00484A0E" w:rsidP="00484A0E">
      <w:pPr>
        <w:pStyle w:val="BodyText1"/>
        <w:keepNext w:val="0"/>
        <w:widowControl w:val="0"/>
        <w:numPr>
          <w:ilvl w:val="1"/>
          <w:numId w:val="20"/>
        </w:numPr>
        <w:spacing w:line="240" w:lineRule="auto"/>
        <w:rPr>
          <w:rFonts w:asciiTheme="minorHAnsi" w:hAnsiTheme="minorHAnsi" w:cstheme="minorHAnsi"/>
          <w:sz w:val="28"/>
          <w:szCs w:val="28"/>
        </w:rPr>
      </w:pPr>
      <w:r w:rsidRPr="000E218F">
        <w:rPr>
          <w:rFonts w:asciiTheme="minorHAnsi" w:hAnsiTheme="minorHAnsi" w:cstheme="minorHAnsi"/>
          <w:sz w:val="28"/>
          <w:szCs w:val="28"/>
        </w:rPr>
        <w:t>It is the sole responsibility of the staff member to ensure that their vehicle is fully insured for business use and the vehicle has a valid MOT certificate and current road fund licence.  BRR will not be liable for any third party claims for any accidents incurred whilst on BRR business.</w:t>
      </w:r>
    </w:p>
    <w:p w:rsidR="00B13581" w:rsidRPr="000E218F" w:rsidRDefault="00B13581" w:rsidP="00C956AC">
      <w:pPr>
        <w:pStyle w:val="BodyText1"/>
        <w:keepNext w:val="0"/>
        <w:widowControl w:val="0"/>
        <w:spacing w:line="240" w:lineRule="auto"/>
        <w:outlineLvl w:val="9"/>
        <w:rPr>
          <w:rFonts w:asciiTheme="minorHAnsi" w:hAnsiTheme="minorHAnsi" w:cstheme="minorHAnsi"/>
          <w:b/>
          <w:bCs/>
          <w:sz w:val="28"/>
          <w:szCs w:val="28"/>
        </w:rPr>
      </w:pPr>
    </w:p>
    <w:p w:rsidR="00B13581" w:rsidRPr="000E218F" w:rsidRDefault="00C956AC" w:rsidP="00484A0E">
      <w:pPr>
        <w:pStyle w:val="BodyText1"/>
        <w:keepNext w:val="0"/>
        <w:widowControl w:val="0"/>
        <w:numPr>
          <w:ilvl w:val="1"/>
          <w:numId w:val="20"/>
        </w:numPr>
        <w:spacing w:line="240" w:lineRule="auto"/>
        <w:rPr>
          <w:rFonts w:asciiTheme="minorHAnsi" w:hAnsiTheme="minorHAnsi" w:cstheme="minorHAnsi"/>
          <w:b/>
          <w:bCs/>
          <w:sz w:val="28"/>
          <w:szCs w:val="28"/>
        </w:rPr>
      </w:pPr>
      <w:r w:rsidRPr="000E218F">
        <w:rPr>
          <w:rFonts w:asciiTheme="minorHAnsi" w:hAnsiTheme="minorHAnsi" w:cstheme="minorHAnsi"/>
          <w:bCs/>
          <w:sz w:val="28"/>
          <w:szCs w:val="28"/>
        </w:rPr>
        <w:t>As a general rule, taxi should not be used.</w:t>
      </w:r>
      <w:r>
        <w:rPr>
          <w:rFonts w:asciiTheme="minorHAnsi" w:hAnsiTheme="minorHAnsi" w:cstheme="minorHAnsi"/>
          <w:bCs/>
          <w:sz w:val="28"/>
          <w:szCs w:val="28"/>
        </w:rPr>
        <w:t xml:space="preserve">  </w:t>
      </w:r>
      <w:r w:rsidR="00B13581" w:rsidRPr="000E218F">
        <w:rPr>
          <w:rFonts w:asciiTheme="minorHAnsi" w:hAnsiTheme="minorHAnsi" w:cstheme="minorHAnsi"/>
          <w:sz w:val="28"/>
          <w:szCs w:val="28"/>
        </w:rPr>
        <w:t xml:space="preserve">Claims for taxi fares will only be met where there is no other suitable method of transport and the claim has been agreed in advance with </w:t>
      </w:r>
      <w:r>
        <w:rPr>
          <w:rFonts w:asciiTheme="minorHAnsi" w:hAnsiTheme="minorHAnsi" w:cstheme="minorHAnsi"/>
          <w:sz w:val="28"/>
          <w:szCs w:val="28"/>
        </w:rPr>
        <w:t>the</w:t>
      </w:r>
      <w:r w:rsidR="00B13581" w:rsidRPr="000E218F">
        <w:rPr>
          <w:rFonts w:asciiTheme="minorHAnsi" w:hAnsiTheme="minorHAnsi" w:cstheme="minorHAnsi"/>
          <w:sz w:val="28"/>
          <w:szCs w:val="28"/>
        </w:rPr>
        <w:t xml:space="preserve"> manager.</w:t>
      </w:r>
    </w:p>
    <w:p w:rsidR="00B13581" w:rsidRPr="000E218F" w:rsidRDefault="00B13581" w:rsidP="00C956AC">
      <w:pPr>
        <w:pStyle w:val="BodyText1"/>
        <w:keepNext w:val="0"/>
        <w:widowControl w:val="0"/>
        <w:spacing w:line="240" w:lineRule="auto"/>
        <w:ind w:left="720"/>
        <w:outlineLvl w:val="9"/>
        <w:rPr>
          <w:rFonts w:asciiTheme="minorHAnsi" w:hAnsiTheme="minorHAnsi" w:cstheme="minorHAnsi"/>
          <w:sz w:val="28"/>
          <w:szCs w:val="28"/>
        </w:rPr>
      </w:pPr>
    </w:p>
    <w:p w:rsidR="00C956AC" w:rsidRPr="00C956AC" w:rsidRDefault="00C956AC" w:rsidP="00C956AC">
      <w:pPr>
        <w:pStyle w:val="BodyText1"/>
        <w:keepNext w:val="0"/>
        <w:widowControl w:val="0"/>
        <w:numPr>
          <w:ilvl w:val="1"/>
          <w:numId w:val="20"/>
        </w:numPr>
        <w:spacing w:line="240" w:lineRule="auto"/>
        <w:rPr>
          <w:rFonts w:asciiTheme="minorHAnsi" w:hAnsiTheme="minorHAnsi" w:cstheme="minorHAnsi"/>
          <w:sz w:val="28"/>
          <w:szCs w:val="28"/>
        </w:rPr>
      </w:pPr>
      <w:r w:rsidRPr="00C956AC">
        <w:rPr>
          <w:rFonts w:asciiTheme="minorHAnsi" w:hAnsiTheme="minorHAnsi" w:cstheme="minorHAnsi"/>
          <w:sz w:val="28"/>
          <w:szCs w:val="28"/>
        </w:rPr>
        <w:t xml:space="preserve">Consideration will be given to the special needs of people with disabilities or health problems such that they require assistance, special travel and/or accommodation arrangements. </w:t>
      </w:r>
      <w:r>
        <w:rPr>
          <w:rFonts w:asciiTheme="minorHAnsi" w:hAnsiTheme="minorHAnsi" w:cstheme="minorHAnsi"/>
          <w:sz w:val="28"/>
          <w:szCs w:val="28"/>
        </w:rPr>
        <w:t>These should be discussed with the line manag</w:t>
      </w:r>
      <w:r w:rsidRPr="00C956AC">
        <w:rPr>
          <w:rFonts w:asciiTheme="minorHAnsi" w:hAnsiTheme="minorHAnsi" w:cstheme="minorHAnsi"/>
          <w:sz w:val="28"/>
          <w:szCs w:val="28"/>
        </w:rPr>
        <w:t>er</w:t>
      </w:r>
      <w:r>
        <w:rPr>
          <w:rFonts w:asciiTheme="minorHAnsi" w:hAnsiTheme="minorHAnsi" w:cstheme="minorHAnsi"/>
          <w:sz w:val="28"/>
          <w:szCs w:val="28"/>
        </w:rPr>
        <w:t>/Treasurer, as appropriate,</w:t>
      </w:r>
      <w:r w:rsidRPr="00C956AC">
        <w:rPr>
          <w:rFonts w:asciiTheme="minorHAnsi" w:hAnsiTheme="minorHAnsi" w:cstheme="minorHAnsi"/>
          <w:sz w:val="28"/>
          <w:szCs w:val="28"/>
        </w:rPr>
        <w:t xml:space="preserve"> prior to incurring additional expenditure.</w:t>
      </w:r>
    </w:p>
    <w:p w:rsidR="00C956AC" w:rsidRPr="000E218F" w:rsidRDefault="00C956AC" w:rsidP="00484A0E">
      <w:pPr>
        <w:pStyle w:val="BodyText1"/>
        <w:keepNext w:val="0"/>
        <w:widowControl w:val="0"/>
        <w:spacing w:line="240" w:lineRule="auto"/>
        <w:rPr>
          <w:rFonts w:asciiTheme="minorHAnsi" w:hAnsiTheme="minorHAnsi" w:cstheme="minorHAnsi"/>
          <w:sz w:val="28"/>
          <w:szCs w:val="28"/>
        </w:rPr>
      </w:pPr>
    </w:p>
    <w:p w:rsidR="00B13581" w:rsidRPr="000E218F" w:rsidRDefault="00B13581" w:rsidP="00484A0E">
      <w:pPr>
        <w:pStyle w:val="BodyText1"/>
        <w:keepNext w:val="0"/>
        <w:widowControl w:val="0"/>
        <w:numPr>
          <w:ilvl w:val="0"/>
          <w:numId w:val="20"/>
        </w:numPr>
        <w:spacing w:line="240" w:lineRule="auto"/>
        <w:rPr>
          <w:rFonts w:asciiTheme="minorHAnsi" w:hAnsiTheme="minorHAnsi" w:cstheme="minorHAnsi"/>
          <w:b/>
          <w:bCs/>
          <w:sz w:val="28"/>
          <w:szCs w:val="28"/>
        </w:rPr>
      </w:pPr>
      <w:r w:rsidRPr="000E218F">
        <w:rPr>
          <w:rFonts w:asciiTheme="minorHAnsi" w:hAnsiTheme="minorHAnsi" w:cstheme="minorHAnsi"/>
          <w:b/>
          <w:bCs/>
          <w:sz w:val="28"/>
          <w:szCs w:val="28"/>
        </w:rPr>
        <w:t>Subsistence Allowance</w:t>
      </w:r>
    </w:p>
    <w:p w:rsidR="00B13581" w:rsidRPr="000E218F" w:rsidRDefault="00B13581" w:rsidP="00C956AC">
      <w:pPr>
        <w:pStyle w:val="BodyText1"/>
        <w:keepNext w:val="0"/>
        <w:widowControl w:val="0"/>
        <w:spacing w:line="240" w:lineRule="auto"/>
        <w:rPr>
          <w:rFonts w:asciiTheme="minorHAnsi" w:hAnsiTheme="minorHAnsi" w:cstheme="minorHAnsi"/>
          <w:b/>
          <w:bCs/>
          <w:sz w:val="28"/>
          <w:szCs w:val="28"/>
        </w:rPr>
      </w:pPr>
    </w:p>
    <w:p w:rsidR="00B13581" w:rsidRPr="000E218F" w:rsidRDefault="00484A0E" w:rsidP="00484A0E">
      <w:pPr>
        <w:pStyle w:val="BodyText1"/>
        <w:keepNext w:val="0"/>
        <w:widowControl w:val="0"/>
        <w:tabs>
          <w:tab w:val="left" w:pos="851"/>
        </w:tabs>
        <w:spacing w:line="240" w:lineRule="auto"/>
        <w:ind w:firstLine="426"/>
        <w:rPr>
          <w:rFonts w:asciiTheme="minorHAnsi" w:hAnsiTheme="minorHAnsi" w:cstheme="minorHAnsi"/>
          <w:sz w:val="28"/>
          <w:szCs w:val="28"/>
        </w:rPr>
      </w:pPr>
      <w:r>
        <w:rPr>
          <w:rFonts w:asciiTheme="minorHAnsi" w:hAnsiTheme="minorHAnsi" w:cstheme="minorHAnsi"/>
          <w:sz w:val="28"/>
          <w:szCs w:val="28"/>
        </w:rPr>
        <w:t xml:space="preserve">9.1 </w:t>
      </w:r>
      <w:r w:rsidR="00B13581" w:rsidRPr="000E218F">
        <w:rPr>
          <w:rFonts w:asciiTheme="minorHAnsi" w:hAnsiTheme="minorHAnsi" w:cstheme="minorHAnsi"/>
          <w:sz w:val="28"/>
          <w:szCs w:val="28"/>
        </w:rPr>
        <w:t>Subsistence costs are costs necessarily incurred by employees when working away from the normal place of work.</w:t>
      </w:r>
    </w:p>
    <w:p w:rsidR="00B13581" w:rsidRPr="000E218F" w:rsidRDefault="00B13581" w:rsidP="00484A0E">
      <w:pPr>
        <w:pStyle w:val="BodyText1"/>
        <w:keepNext w:val="0"/>
        <w:widowControl w:val="0"/>
        <w:tabs>
          <w:tab w:val="left" w:pos="851"/>
        </w:tabs>
        <w:spacing w:line="240" w:lineRule="auto"/>
        <w:ind w:firstLine="426"/>
        <w:rPr>
          <w:rFonts w:asciiTheme="minorHAnsi" w:hAnsiTheme="minorHAnsi" w:cstheme="minorHAnsi"/>
          <w:sz w:val="28"/>
          <w:szCs w:val="28"/>
        </w:rPr>
      </w:pPr>
    </w:p>
    <w:p w:rsidR="00B13581" w:rsidRPr="000E218F" w:rsidRDefault="00F91FE1" w:rsidP="00484A0E">
      <w:pPr>
        <w:pStyle w:val="BodyText1"/>
        <w:keepNext w:val="0"/>
        <w:widowControl w:val="0"/>
        <w:numPr>
          <w:ilvl w:val="1"/>
          <w:numId w:val="23"/>
        </w:numPr>
        <w:tabs>
          <w:tab w:val="left" w:pos="851"/>
        </w:tabs>
        <w:spacing w:line="240" w:lineRule="auto"/>
        <w:ind w:firstLine="51"/>
        <w:rPr>
          <w:rFonts w:asciiTheme="minorHAnsi" w:hAnsiTheme="minorHAnsi" w:cstheme="minorHAnsi"/>
          <w:sz w:val="28"/>
          <w:szCs w:val="28"/>
        </w:rPr>
      </w:pPr>
      <w:r>
        <w:rPr>
          <w:rFonts w:asciiTheme="minorHAnsi" w:hAnsiTheme="minorHAnsi"/>
          <w:sz w:val="28"/>
          <w:szCs w:val="28"/>
        </w:rPr>
        <w:t>Employees</w:t>
      </w:r>
      <w:r w:rsidRPr="00F91FE1">
        <w:rPr>
          <w:rFonts w:asciiTheme="minorHAnsi" w:hAnsiTheme="minorHAnsi"/>
          <w:sz w:val="28"/>
          <w:szCs w:val="28"/>
        </w:rPr>
        <w:t xml:space="preserve"> who are necessarily away from </w:t>
      </w:r>
      <w:r>
        <w:rPr>
          <w:rFonts w:asciiTheme="minorHAnsi" w:hAnsiTheme="minorHAnsi"/>
          <w:sz w:val="28"/>
          <w:szCs w:val="28"/>
        </w:rPr>
        <w:t>the office</w:t>
      </w:r>
      <w:r w:rsidRPr="00F91FE1">
        <w:rPr>
          <w:rFonts w:asciiTheme="minorHAnsi" w:hAnsiTheme="minorHAnsi"/>
          <w:sz w:val="28"/>
          <w:szCs w:val="28"/>
        </w:rPr>
        <w:t xml:space="preserve"> for more than </w:t>
      </w:r>
      <w:r>
        <w:rPr>
          <w:rFonts w:asciiTheme="minorHAnsi" w:hAnsiTheme="minorHAnsi"/>
          <w:sz w:val="28"/>
          <w:szCs w:val="28"/>
        </w:rPr>
        <w:t>5</w:t>
      </w:r>
      <w:r w:rsidRPr="00F91FE1">
        <w:rPr>
          <w:rFonts w:asciiTheme="minorHAnsi" w:hAnsiTheme="minorHAnsi"/>
          <w:sz w:val="28"/>
          <w:szCs w:val="28"/>
        </w:rPr>
        <w:t xml:space="preserve"> hours over a recognised meal time are entitled to claim for subsistence. </w:t>
      </w:r>
      <w:r>
        <w:rPr>
          <w:rFonts w:asciiTheme="minorHAnsi" w:hAnsiTheme="minorHAnsi"/>
          <w:sz w:val="28"/>
          <w:szCs w:val="28"/>
        </w:rPr>
        <w:t>The</w:t>
      </w:r>
      <w:r w:rsidRPr="00F91FE1">
        <w:rPr>
          <w:rFonts w:asciiTheme="minorHAnsi" w:hAnsiTheme="minorHAnsi"/>
          <w:sz w:val="28"/>
          <w:szCs w:val="28"/>
        </w:rPr>
        <w:t xml:space="preserve"> claims, supported by receipts, will be reimbursed up to the maximum level </w:t>
      </w:r>
      <w:r w:rsidRPr="00F91FE1">
        <w:rPr>
          <w:rFonts w:asciiTheme="minorHAnsi" w:hAnsiTheme="minorHAnsi"/>
          <w:sz w:val="28"/>
          <w:szCs w:val="28"/>
        </w:rPr>
        <w:lastRenderedPageBreak/>
        <w:t xml:space="preserve">of expenditure as shown in Appendix </w:t>
      </w:r>
      <w:r>
        <w:rPr>
          <w:rFonts w:asciiTheme="minorHAnsi" w:hAnsiTheme="minorHAnsi"/>
          <w:sz w:val="28"/>
          <w:szCs w:val="28"/>
        </w:rPr>
        <w:t>B</w:t>
      </w:r>
      <w:r w:rsidRPr="00F91FE1">
        <w:rPr>
          <w:rFonts w:asciiTheme="minorHAnsi" w:hAnsiTheme="minorHAnsi"/>
          <w:sz w:val="28"/>
          <w:szCs w:val="28"/>
        </w:rPr>
        <w:t>.</w:t>
      </w:r>
      <w:r>
        <w:t xml:space="preserve"> </w:t>
      </w:r>
      <w:r w:rsidR="00B13581" w:rsidRPr="000E218F">
        <w:rPr>
          <w:rFonts w:asciiTheme="minorHAnsi" w:hAnsiTheme="minorHAnsi" w:cstheme="minorHAnsi"/>
          <w:sz w:val="28"/>
          <w:szCs w:val="28"/>
        </w:rPr>
        <w:t>Schedule of Maximum Rates paid.</w:t>
      </w:r>
    </w:p>
    <w:p w:rsidR="00B13581" w:rsidRPr="000E218F" w:rsidRDefault="00B13581" w:rsidP="00C956AC">
      <w:pPr>
        <w:pStyle w:val="ListParagraph"/>
        <w:widowControl w:val="0"/>
        <w:rPr>
          <w:rFonts w:asciiTheme="minorHAnsi" w:hAnsiTheme="minorHAnsi" w:cstheme="minorHAnsi"/>
          <w:sz w:val="28"/>
          <w:szCs w:val="28"/>
        </w:rPr>
      </w:pPr>
    </w:p>
    <w:p w:rsidR="00B13581" w:rsidRPr="000E218F" w:rsidRDefault="00B13581" w:rsidP="00484A0E">
      <w:pPr>
        <w:pStyle w:val="BodyText1"/>
        <w:keepNext w:val="0"/>
        <w:widowControl w:val="0"/>
        <w:numPr>
          <w:ilvl w:val="1"/>
          <w:numId w:val="23"/>
        </w:numPr>
        <w:spacing w:line="240" w:lineRule="auto"/>
        <w:rPr>
          <w:rFonts w:asciiTheme="minorHAnsi" w:hAnsiTheme="minorHAnsi" w:cstheme="minorHAnsi"/>
          <w:sz w:val="28"/>
          <w:szCs w:val="28"/>
        </w:rPr>
      </w:pPr>
      <w:r w:rsidRPr="000E218F">
        <w:rPr>
          <w:rFonts w:asciiTheme="minorHAnsi" w:hAnsiTheme="minorHAnsi" w:cstheme="minorHAnsi"/>
          <w:sz w:val="28"/>
          <w:szCs w:val="28"/>
        </w:rPr>
        <w:t>You may claim for a non-alcoholic drink during any period of travel which lasts more than two hours and does not include a mealtime. (Receipts must be provided).</w:t>
      </w:r>
    </w:p>
    <w:p w:rsidR="00B13581" w:rsidRPr="000E218F" w:rsidRDefault="00B13581" w:rsidP="00C956AC">
      <w:pPr>
        <w:pStyle w:val="BodyText1"/>
        <w:keepNext w:val="0"/>
        <w:widowControl w:val="0"/>
        <w:spacing w:line="240" w:lineRule="auto"/>
        <w:rPr>
          <w:rFonts w:asciiTheme="minorHAnsi" w:hAnsiTheme="minorHAnsi" w:cstheme="minorHAnsi"/>
          <w:sz w:val="28"/>
          <w:szCs w:val="28"/>
        </w:rPr>
      </w:pPr>
    </w:p>
    <w:p w:rsidR="00591F2A" w:rsidRPr="000E218F" w:rsidRDefault="00591F2A" w:rsidP="00C956AC">
      <w:pPr>
        <w:pStyle w:val="ListParagraph"/>
        <w:widowControl w:val="0"/>
        <w:rPr>
          <w:rFonts w:asciiTheme="minorHAnsi" w:hAnsiTheme="minorHAnsi" w:cstheme="minorHAnsi"/>
          <w:b/>
          <w:bCs/>
          <w:sz w:val="28"/>
          <w:szCs w:val="28"/>
        </w:rPr>
      </w:pPr>
    </w:p>
    <w:p w:rsidR="00B13581" w:rsidRPr="000E218F" w:rsidRDefault="00B13581" w:rsidP="00484A0E">
      <w:pPr>
        <w:pStyle w:val="BodyText1"/>
        <w:keepNext w:val="0"/>
        <w:widowControl w:val="0"/>
        <w:numPr>
          <w:ilvl w:val="0"/>
          <w:numId w:val="20"/>
        </w:numPr>
        <w:spacing w:line="240" w:lineRule="auto"/>
        <w:rPr>
          <w:rFonts w:asciiTheme="minorHAnsi" w:hAnsiTheme="minorHAnsi" w:cstheme="minorHAnsi"/>
          <w:b/>
          <w:bCs/>
          <w:sz w:val="28"/>
          <w:szCs w:val="28"/>
        </w:rPr>
      </w:pPr>
      <w:r w:rsidRPr="000E218F">
        <w:rPr>
          <w:rFonts w:asciiTheme="minorHAnsi" w:hAnsiTheme="minorHAnsi" w:cstheme="minorHAnsi"/>
          <w:b/>
          <w:bCs/>
          <w:sz w:val="28"/>
          <w:szCs w:val="28"/>
        </w:rPr>
        <w:t xml:space="preserve">Telephone Calls and Mobile Phone </w:t>
      </w:r>
    </w:p>
    <w:p w:rsidR="00591F2A" w:rsidRPr="000E218F" w:rsidRDefault="00591F2A" w:rsidP="00C956AC">
      <w:pPr>
        <w:pStyle w:val="BodyText1"/>
        <w:keepNext w:val="0"/>
        <w:widowControl w:val="0"/>
        <w:spacing w:line="240" w:lineRule="auto"/>
        <w:rPr>
          <w:rFonts w:asciiTheme="minorHAnsi" w:hAnsiTheme="minorHAnsi" w:cstheme="minorHAnsi"/>
          <w:sz w:val="28"/>
          <w:szCs w:val="28"/>
        </w:rPr>
      </w:pPr>
    </w:p>
    <w:p w:rsidR="00B13581" w:rsidRPr="000E218F" w:rsidRDefault="00B13581" w:rsidP="00484A0E">
      <w:pPr>
        <w:pStyle w:val="BodyText1"/>
        <w:keepNext w:val="0"/>
        <w:widowControl w:val="0"/>
        <w:numPr>
          <w:ilvl w:val="1"/>
          <w:numId w:val="20"/>
        </w:numPr>
        <w:spacing w:line="240" w:lineRule="auto"/>
        <w:rPr>
          <w:rFonts w:asciiTheme="minorHAnsi" w:hAnsiTheme="minorHAnsi" w:cstheme="minorHAnsi"/>
          <w:sz w:val="28"/>
          <w:szCs w:val="28"/>
        </w:rPr>
      </w:pPr>
      <w:r w:rsidRPr="000E218F">
        <w:rPr>
          <w:rFonts w:asciiTheme="minorHAnsi" w:hAnsiTheme="minorHAnsi" w:cstheme="minorHAnsi"/>
          <w:sz w:val="28"/>
          <w:szCs w:val="28"/>
        </w:rPr>
        <w:t>Reimbursement for the cost of essential phone calls will be made. This includes the cost of mobile phone calls. An itemised bill should be provided in support of your claim. Mobile phones provided by the company are solely for business use.</w:t>
      </w:r>
    </w:p>
    <w:p w:rsidR="00484A0E" w:rsidRDefault="00484A0E" w:rsidP="00484A0E">
      <w:pPr>
        <w:pStyle w:val="BodyText1"/>
        <w:keepNext w:val="0"/>
        <w:widowControl w:val="0"/>
        <w:spacing w:line="240" w:lineRule="auto"/>
        <w:rPr>
          <w:rFonts w:asciiTheme="minorHAnsi" w:hAnsiTheme="minorHAnsi" w:cstheme="minorHAnsi"/>
          <w:sz w:val="28"/>
          <w:szCs w:val="28"/>
        </w:rPr>
      </w:pPr>
    </w:p>
    <w:p w:rsidR="00B13581" w:rsidRPr="000E218F" w:rsidRDefault="00B13581" w:rsidP="00484A0E">
      <w:pPr>
        <w:pStyle w:val="BodyText1"/>
        <w:keepNext w:val="0"/>
        <w:widowControl w:val="0"/>
        <w:numPr>
          <w:ilvl w:val="1"/>
          <w:numId w:val="20"/>
        </w:numPr>
        <w:spacing w:line="240" w:lineRule="auto"/>
        <w:rPr>
          <w:rFonts w:asciiTheme="minorHAnsi" w:hAnsiTheme="minorHAnsi" w:cstheme="minorHAnsi"/>
          <w:sz w:val="28"/>
          <w:szCs w:val="28"/>
        </w:rPr>
      </w:pPr>
      <w:r w:rsidRPr="000E218F">
        <w:rPr>
          <w:rFonts w:asciiTheme="minorHAnsi" w:hAnsiTheme="minorHAnsi" w:cstheme="minorHAnsi"/>
          <w:sz w:val="28"/>
          <w:szCs w:val="28"/>
        </w:rPr>
        <w:t xml:space="preserve">Personal use of mobile phones provided by the company should be kept to a minimum and any significant personal use should be reimbursed to BRR in line with the itemised bill for the phone concerned. </w:t>
      </w:r>
    </w:p>
    <w:p w:rsidR="00B13581" w:rsidRPr="000E218F" w:rsidRDefault="00B13581" w:rsidP="00C956AC">
      <w:pPr>
        <w:widowControl w:val="0"/>
        <w:ind w:left="360"/>
        <w:rPr>
          <w:rFonts w:asciiTheme="minorHAnsi" w:hAnsiTheme="minorHAnsi" w:cstheme="minorHAnsi"/>
          <w:sz w:val="28"/>
          <w:szCs w:val="28"/>
        </w:rPr>
      </w:pPr>
      <w:r w:rsidRPr="000E218F">
        <w:rPr>
          <w:rFonts w:asciiTheme="minorHAnsi" w:hAnsiTheme="minorHAnsi" w:cstheme="minorHAnsi"/>
          <w:sz w:val="28"/>
          <w:szCs w:val="28"/>
        </w:rPr>
        <w:t xml:space="preserve"> </w:t>
      </w:r>
    </w:p>
    <w:p w:rsidR="00B13581" w:rsidRPr="000E218F" w:rsidRDefault="00B13581" w:rsidP="00484A0E">
      <w:pPr>
        <w:pStyle w:val="BodyText1"/>
        <w:keepNext w:val="0"/>
        <w:widowControl w:val="0"/>
        <w:numPr>
          <w:ilvl w:val="0"/>
          <w:numId w:val="20"/>
        </w:numPr>
        <w:spacing w:line="240" w:lineRule="auto"/>
        <w:rPr>
          <w:rFonts w:asciiTheme="minorHAnsi" w:hAnsiTheme="minorHAnsi" w:cstheme="minorHAnsi"/>
          <w:sz w:val="28"/>
          <w:szCs w:val="28"/>
        </w:rPr>
      </w:pPr>
      <w:r w:rsidRPr="000E218F">
        <w:rPr>
          <w:rFonts w:asciiTheme="minorHAnsi" w:hAnsiTheme="minorHAnsi" w:cstheme="minorHAnsi"/>
          <w:b/>
          <w:bCs/>
          <w:sz w:val="28"/>
          <w:szCs w:val="28"/>
        </w:rPr>
        <w:t>Childcare/Dependants Care Fees</w:t>
      </w:r>
    </w:p>
    <w:p w:rsidR="00484A0E" w:rsidRDefault="00484A0E" w:rsidP="00484A0E">
      <w:pPr>
        <w:pStyle w:val="BodyText1"/>
        <w:keepNext w:val="0"/>
        <w:widowControl w:val="0"/>
        <w:spacing w:line="240" w:lineRule="auto"/>
        <w:rPr>
          <w:rFonts w:asciiTheme="minorHAnsi" w:hAnsiTheme="minorHAnsi" w:cstheme="minorHAnsi"/>
          <w:sz w:val="28"/>
          <w:szCs w:val="28"/>
        </w:rPr>
      </w:pPr>
    </w:p>
    <w:p w:rsidR="00B13581" w:rsidRPr="000E218F" w:rsidRDefault="00B13581" w:rsidP="00484A0E">
      <w:pPr>
        <w:pStyle w:val="BodyText1"/>
        <w:keepNext w:val="0"/>
        <w:widowControl w:val="0"/>
        <w:numPr>
          <w:ilvl w:val="1"/>
          <w:numId w:val="20"/>
        </w:numPr>
        <w:spacing w:line="240" w:lineRule="auto"/>
        <w:rPr>
          <w:rFonts w:asciiTheme="minorHAnsi" w:hAnsiTheme="minorHAnsi" w:cstheme="minorHAnsi"/>
          <w:sz w:val="28"/>
          <w:szCs w:val="28"/>
        </w:rPr>
      </w:pPr>
      <w:r w:rsidRPr="000E218F">
        <w:rPr>
          <w:rFonts w:asciiTheme="minorHAnsi" w:hAnsiTheme="minorHAnsi" w:cstheme="minorHAnsi"/>
          <w:sz w:val="28"/>
          <w:szCs w:val="28"/>
        </w:rPr>
        <w:t xml:space="preserve">Consideration will be given to meeting the cost of childcare or </w:t>
      </w:r>
      <w:proofErr w:type="spellStart"/>
      <w:r w:rsidRPr="000E218F">
        <w:rPr>
          <w:rFonts w:asciiTheme="minorHAnsi" w:hAnsiTheme="minorHAnsi" w:cstheme="minorHAnsi"/>
          <w:sz w:val="28"/>
          <w:szCs w:val="28"/>
        </w:rPr>
        <w:t>dependant</w:t>
      </w:r>
      <w:proofErr w:type="spellEnd"/>
      <w:r w:rsidRPr="000E218F">
        <w:rPr>
          <w:rFonts w:asciiTheme="minorHAnsi" w:hAnsiTheme="minorHAnsi" w:cstheme="minorHAnsi"/>
          <w:sz w:val="28"/>
          <w:szCs w:val="28"/>
        </w:rPr>
        <w:t xml:space="preserve"> care fees where you are required to meet commitments outside normal working hours. You should discuss your needs with </w:t>
      </w:r>
      <w:r w:rsidR="00484A0E">
        <w:rPr>
          <w:rFonts w:asciiTheme="minorHAnsi" w:hAnsiTheme="minorHAnsi" w:cstheme="minorHAnsi"/>
          <w:sz w:val="28"/>
          <w:szCs w:val="28"/>
        </w:rPr>
        <w:t>line</w:t>
      </w:r>
      <w:r w:rsidRPr="000E218F">
        <w:rPr>
          <w:rFonts w:asciiTheme="minorHAnsi" w:hAnsiTheme="minorHAnsi" w:cstheme="minorHAnsi"/>
          <w:sz w:val="28"/>
          <w:szCs w:val="28"/>
        </w:rPr>
        <w:t xml:space="preserve"> manager/the Director prior to incurring expenses.</w:t>
      </w:r>
    </w:p>
    <w:p w:rsidR="00484A0E" w:rsidRDefault="00484A0E" w:rsidP="00484A0E">
      <w:pPr>
        <w:pStyle w:val="BodyText1"/>
        <w:keepNext w:val="0"/>
        <w:widowControl w:val="0"/>
        <w:spacing w:line="240" w:lineRule="auto"/>
        <w:rPr>
          <w:rFonts w:asciiTheme="minorHAnsi" w:hAnsiTheme="minorHAnsi" w:cstheme="minorHAnsi"/>
          <w:sz w:val="28"/>
          <w:szCs w:val="28"/>
        </w:rPr>
      </w:pPr>
    </w:p>
    <w:p w:rsidR="00B13581" w:rsidRPr="00484A0E" w:rsidRDefault="00B13581" w:rsidP="00484A0E">
      <w:pPr>
        <w:pStyle w:val="BodyText1"/>
        <w:keepNext w:val="0"/>
        <w:widowControl w:val="0"/>
        <w:numPr>
          <w:ilvl w:val="1"/>
          <w:numId w:val="20"/>
        </w:numPr>
        <w:spacing w:line="240" w:lineRule="auto"/>
        <w:rPr>
          <w:rFonts w:asciiTheme="minorHAnsi" w:hAnsiTheme="minorHAnsi" w:cstheme="minorHAnsi"/>
          <w:sz w:val="28"/>
          <w:szCs w:val="28"/>
        </w:rPr>
      </w:pPr>
      <w:r w:rsidRPr="00484A0E">
        <w:rPr>
          <w:rFonts w:asciiTheme="minorHAnsi" w:hAnsiTheme="minorHAnsi" w:cstheme="minorHAnsi"/>
          <w:sz w:val="28"/>
          <w:szCs w:val="28"/>
        </w:rPr>
        <w:t>All claims must be accompanied by a receipt from the carer and the claim relates only to essential additional out of pocket expenses.</w:t>
      </w:r>
    </w:p>
    <w:p w:rsidR="00B13581" w:rsidRPr="000E218F" w:rsidRDefault="00B13581" w:rsidP="00C956AC">
      <w:pPr>
        <w:pStyle w:val="BodyText1"/>
        <w:keepNext w:val="0"/>
        <w:widowControl w:val="0"/>
        <w:spacing w:line="240" w:lineRule="auto"/>
        <w:rPr>
          <w:rFonts w:asciiTheme="minorHAnsi" w:hAnsiTheme="minorHAnsi" w:cstheme="minorHAnsi"/>
          <w:sz w:val="28"/>
          <w:szCs w:val="28"/>
        </w:rPr>
      </w:pPr>
    </w:p>
    <w:p w:rsidR="00B13581" w:rsidRPr="000E218F" w:rsidRDefault="00B13581" w:rsidP="00484A0E">
      <w:pPr>
        <w:pStyle w:val="BodyText1"/>
        <w:keepNext w:val="0"/>
        <w:widowControl w:val="0"/>
        <w:numPr>
          <w:ilvl w:val="0"/>
          <w:numId w:val="20"/>
        </w:numPr>
        <w:spacing w:line="240" w:lineRule="auto"/>
        <w:rPr>
          <w:rFonts w:asciiTheme="minorHAnsi" w:hAnsiTheme="minorHAnsi" w:cstheme="minorHAnsi"/>
          <w:b/>
          <w:bCs/>
          <w:sz w:val="28"/>
          <w:szCs w:val="28"/>
        </w:rPr>
      </w:pPr>
      <w:r w:rsidRPr="000E218F">
        <w:rPr>
          <w:rFonts w:asciiTheme="minorHAnsi" w:hAnsiTheme="minorHAnsi" w:cstheme="minorHAnsi"/>
          <w:b/>
          <w:bCs/>
          <w:sz w:val="28"/>
          <w:szCs w:val="28"/>
        </w:rPr>
        <w:t>Carers</w:t>
      </w:r>
    </w:p>
    <w:p w:rsidR="00B13581" w:rsidRPr="000E218F" w:rsidRDefault="00B13581" w:rsidP="00C956AC">
      <w:pPr>
        <w:pStyle w:val="BodyText1"/>
        <w:keepNext w:val="0"/>
        <w:widowControl w:val="0"/>
        <w:spacing w:line="240" w:lineRule="auto"/>
        <w:rPr>
          <w:rFonts w:asciiTheme="minorHAnsi" w:hAnsiTheme="minorHAnsi" w:cstheme="minorHAnsi"/>
          <w:sz w:val="28"/>
          <w:szCs w:val="28"/>
        </w:rPr>
      </w:pPr>
    </w:p>
    <w:p w:rsidR="00B13581" w:rsidRPr="00484A0E" w:rsidRDefault="00B13581" w:rsidP="00484A0E">
      <w:pPr>
        <w:pStyle w:val="ListParagraph"/>
        <w:widowControl w:val="0"/>
        <w:numPr>
          <w:ilvl w:val="1"/>
          <w:numId w:val="20"/>
        </w:numPr>
        <w:rPr>
          <w:rFonts w:asciiTheme="minorHAnsi" w:hAnsiTheme="minorHAnsi" w:cstheme="minorHAnsi"/>
          <w:b/>
          <w:bCs/>
          <w:sz w:val="28"/>
          <w:szCs w:val="28"/>
          <w:u w:val="single"/>
        </w:rPr>
      </w:pPr>
      <w:r w:rsidRPr="00484A0E">
        <w:rPr>
          <w:rFonts w:asciiTheme="minorHAnsi" w:hAnsiTheme="minorHAnsi" w:cstheme="minorHAnsi"/>
          <w:sz w:val="28"/>
          <w:szCs w:val="28"/>
        </w:rPr>
        <w:t xml:space="preserve">Where </w:t>
      </w:r>
      <w:r w:rsidR="00484A0E">
        <w:rPr>
          <w:rFonts w:asciiTheme="minorHAnsi" w:hAnsiTheme="minorHAnsi" w:cstheme="minorHAnsi"/>
          <w:sz w:val="28"/>
          <w:szCs w:val="28"/>
        </w:rPr>
        <w:t>staff/Trustees</w:t>
      </w:r>
      <w:r w:rsidRPr="00484A0E">
        <w:rPr>
          <w:rFonts w:asciiTheme="minorHAnsi" w:hAnsiTheme="minorHAnsi" w:cstheme="minorHAnsi"/>
          <w:sz w:val="28"/>
          <w:szCs w:val="28"/>
        </w:rPr>
        <w:t xml:space="preserve"> with a disability require the services of a carer for help with travel to and from meetings and other business, full consideration will be given to meeting the cost of the carer's</w:t>
      </w:r>
      <w:r w:rsidR="00484A0E">
        <w:rPr>
          <w:rFonts w:asciiTheme="minorHAnsi" w:hAnsiTheme="minorHAnsi" w:cstheme="minorHAnsi"/>
          <w:sz w:val="28"/>
          <w:szCs w:val="28"/>
        </w:rPr>
        <w:t xml:space="preserve"> travel expenses.  Individuals</w:t>
      </w:r>
      <w:r w:rsidRPr="00484A0E">
        <w:rPr>
          <w:rFonts w:asciiTheme="minorHAnsi" w:hAnsiTheme="minorHAnsi" w:cstheme="minorHAnsi"/>
          <w:sz w:val="28"/>
          <w:szCs w:val="28"/>
        </w:rPr>
        <w:t xml:space="preserve"> should discuss </w:t>
      </w:r>
      <w:r w:rsidR="00484A0E">
        <w:rPr>
          <w:rFonts w:asciiTheme="minorHAnsi" w:hAnsiTheme="minorHAnsi" w:cstheme="minorHAnsi"/>
          <w:sz w:val="28"/>
          <w:szCs w:val="28"/>
        </w:rPr>
        <w:t>their</w:t>
      </w:r>
      <w:r w:rsidRPr="00484A0E">
        <w:rPr>
          <w:rFonts w:asciiTheme="minorHAnsi" w:hAnsiTheme="minorHAnsi" w:cstheme="minorHAnsi"/>
          <w:sz w:val="28"/>
          <w:szCs w:val="28"/>
        </w:rPr>
        <w:t xml:space="preserve"> needs with </w:t>
      </w:r>
      <w:r w:rsidR="00484A0E">
        <w:rPr>
          <w:rFonts w:asciiTheme="minorHAnsi" w:hAnsiTheme="minorHAnsi" w:cstheme="minorHAnsi"/>
          <w:sz w:val="28"/>
          <w:szCs w:val="28"/>
        </w:rPr>
        <w:t>the line</w:t>
      </w:r>
      <w:r w:rsidRPr="00484A0E">
        <w:rPr>
          <w:rFonts w:asciiTheme="minorHAnsi" w:hAnsiTheme="minorHAnsi" w:cstheme="minorHAnsi"/>
          <w:sz w:val="28"/>
          <w:szCs w:val="28"/>
        </w:rPr>
        <w:t xml:space="preserve"> manager/the Director prior to incurring the expenses.</w:t>
      </w:r>
    </w:p>
    <w:p w:rsidR="00B13581" w:rsidRPr="000E218F" w:rsidRDefault="00B13581" w:rsidP="00C956AC">
      <w:pPr>
        <w:widowControl w:val="0"/>
        <w:ind w:left="786"/>
        <w:rPr>
          <w:rFonts w:asciiTheme="minorHAnsi" w:hAnsiTheme="minorHAnsi" w:cstheme="minorHAnsi"/>
          <w:b/>
          <w:bCs/>
          <w:sz w:val="28"/>
          <w:szCs w:val="28"/>
          <w:u w:val="single"/>
        </w:rPr>
      </w:pPr>
    </w:p>
    <w:p w:rsidR="00B13581" w:rsidRPr="000E218F" w:rsidRDefault="00B13581" w:rsidP="00484A0E">
      <w:pPr>
        <w:pStyle w:val="Subject"/>
        <w:widowControl w:val="0"/>
        <w:numPr>
          <w:ilvl w:val="0"/>
          <w:numId w:val="20"/>
        </w:numPr>
        <w:spacing w:line="240" w:lineRule="auto"/>
        <w:rPr>
          <w:rFonts w:asciiTheme="minorHAnsi" w:hAnsiTheme="minorHAnsi" w:cstheme="minorHAnsi"/>
          <w:sz w:val="28"/>
          <w:szCs w:val="28"/>
        </w:rPr>
      </w:pPr>
      <w:r w:rsidRPr="000E218F">
        <w:rPr>
          <w:rFonts w:asciiTheme="minorHAnsi" w:hAnsiTheme="minorHAnsi" w:cstheme="minorHAnsi"/>
          <w:sz w:val="28"/>
          <w:szCs w:val="28"/>
        </w:rPr>
        <w:t>Hospitality</w:t>
      </w:r>
    </w:p>
    <w:p w:rsidR="00484A0E" w:rsidRDefault="00B13581" w:rsidP="00484A0E">
      <w:pPr>
        <w:pStyle w:val="Subject"/>
        <w:widowControl w:val="0"/>
        <w:spacing w:line="240" w:lineRule="auto"/>
        <w:rPr>
          <w:rFonts w:asciiTheme="minorHAnsi" w:hAnsiTheme="minorHAnsi" w:cstheme="minorHAnsi"/>
          <w:sz w:val="28"/>
          <w:szCs w:val="28"/>
        </w:rPr>
      </w:pPr>
      <w:r w:rsidRPr="000E218F">
        <w:rPr>
          <w:rFonts w:asciiTheme="minorHAnsi" w:hAnsiTheme="minorHAnsi" w:cstheme="minorHAnsi"/>
          <w:sz w:val="28"/>
          <w:szCs w:val="28"/>
        </w:rPr>
        <w:t xml:space="preserve">      </w:t>
      </w:r>
    </w:p>
    <w:p w:rsidR="00B13581" w:rsidRPr="00484A0E" w:rsidRDefault="00484A0E" w:rsidP="00484A0E">
      <w:pPr>
        <w:pStyle w:val="Subject"/>
        <w:widowControl w:val="0"/>
        <w:spacing w:line="240" w:lineRule="auto"/>
        <w:rPr>
          <w:rFonts w:asciiTheme="minorHAnsi" w:hAnsiTheme="minorHAnsi" w:cstheme="minorHAnsi"/>
          <w:sz w:val="28"/>
          <w:szCs w:val="28"/>
        </w:rPr>
      </w:pPr>
      <w:r>
        <w:rPr>
          <w:rFonts w:asciiTheme="minorHAnsi" w:hAnsiTheme="minorHAnsi" w:cstheme="minorHAnsi"/>
          <w:sz w:val="28"/>
          <w:szCs w:val="28"/>
        </w:rPr>
        <w:t xml:space="preserve">13.1 </w:t>
      </w:r>
      <w:r w:rsidR="00B13581" w:rsidRPr="000E218F">
        <w:rPr>
          <w:rFonts w:asciiTheme="minorHAnsi" w:hAnsiTheme="minorHAnsi" w:cstheme="minorHAnsi"/>
          <w:b w:val="0"/>
          <w:bCs w:val="0"/>
          <w:sz w:val="28"/>
          <w:szCs w:val="28"/>
        </w:rPr>
        <w:t xml:space="preserve">Hospitality for work commitments is allowed, but in each case it must be </w:t>
      </w:r>
      <w:r w:rsidR="00B13581" w:rsidRPr="000E218F">
        <w:rPr>
          <w:rFonts w:asciiTheme="minorHAnsi" w:hAnsiTheme="minorHAnsi" w:cstheme="minorHAnsi"/>
          <w:b w:val="0"/>
          <w:bCs w:val="0"/>
          <w:sz w:val="28"/>
          <w:szCs w:val="28"/>
        </w:rPr>
        <w:lastRenderedPageBreak/>
        <w:t xml:space="preserve">associated with or form part of BRR’s aims and objectives, and be for a specific legitimate purpose. Hospitality should be reasonable, transparent, and accountable and kept to a minimal. </w:t>
      </w:r>
    </w:p>
    <w:p w:rsidR="00B13581" w:rsidRPr="000E218F" w:rsidRDefault="00B13581" w:rsidP="00C956AC">
      <w:pPr>
        <w:pStyle w:val="Subject"/>
        <w:widowControl w:val="0"/>
        <w:spacing w:line="240" w:lineRule="auto"/>
        <w:ind w:left="786"/>
        <w:rPr>
          <w:rFonts w:asciiTheme="minorHAnsi" w:hAnsiTheme="minorHAnsi" w:cstheme="minorHAnsi"/>
          <w:b w:val="0"/>
          <w:bCs w:val="0"/>
          <w:sz w:val="28"/>
          <w:szCs w:val="28"/>
        </w:rPr>
      </w:pPr>
    </w:p>
    <w:p w:rsidR="00B13581" w:rsidRPr="000E218F" w:rsidRDefault="00B13581" w:rsidP="00484A0E">
      <w:pPr>
        <w:pStyle w:val="Subject"/>
        <w:widowControl w:val="0"/>
        <w:numPr>
          <w:ilvl w:val="1"/>
          <w:numId w:val="24"/>
        </w:numPr>
        <w:spacing w:line="240" w:lineRule="auto"/>
        <w:rPr>
          <w:rFonts w:asciiTheme="minorHAnsi" w:hAnsiTheme="minorHAnsi" w:cstheme="minorHAnsi"/>
          <w:b w:val="0"/>
          <w:bCs w:val="0"/>
          <w:sz w:val="28"/>
          <w:szCs w:val="28"/>
        </w:rPr>
      </w:pPr>
      <w:r w:rsidRPr="000E218F">
        <w:rPr>
          <w:rFonts w:asciiTheme="minorHAnsi" w:hAnsiTheme="minorHAnsi" w:cstheme="minorHAnsi"/>
          <w:b w:val="0"/>
          <w:bCs w:val="0"/>
          <w:sz w:val="28"/>
          <w:szCs w:val="28"/>
        </w:rPr>
        <w:t>When making a claim the names of the people receiving hospitality, the name of their organisation(s) and the reason for the hospitality should be given.</w:t>
      </w:r>
    </w:p>
    <w:p w:rsidR="00B13581" w:rsidRPr="000E218F" w:rsidRDefault="00B13581" w:rsidP="00C956AC">
      <w:pPr>
        <w:pStyle w:val="Subject"/>
        <w:widowControl w:val="0"/>
        <w:spacing w:line="240" w:lineRule="auto"/>
        <w:rPr>
          <w:rFonts w:asciiTheme="minorHAnsi" w:hAnsiTheme="minorHAnsi" w:cstheme="minorHAnsi"/>
          <w:b w:val="0"/>
          <w:bCs w:val="0"/>
          <w:sz w:val="28"/>
          <w:szCs w:val="28"/>
        </w:rPr>
      </w:pPr>
    </w:p>
    <w:p w:rsidR="00B13581" w:rsidRPr="000E218F" w:rsidRDefault="00B13581" w:rsidP="00484A0E">
      <w:pPr>
        <w:pStyle w:val="Subject"/>
        <w:widowControl w:val="0"/>
        <w:numPr>
          <w:ilvl w:val="1"/>
          <w:numId w:val="24"/>
        </w:numPr>
        <w:spacing w:line="240" w:lineRule="auto"/>
        <w:rPr>
          <w:rFonts w:asciiTheme="minorHAnsi" w:hAnsiTheme="minorHAnsi" w:cstheme="minorHAnsi"/>
          <w:b w:val="0"/>
          <w:bCs w:val="0"/>
          <w:sz w:val="28"/>
          <w:szCs w:val="28"/>
        </w:rPr>
      </w:pPr>
      <w:r w:rsidRPr="000E218F">
        <w:rPr>
          <w:rFonts w:asciiTheme="minorHAnsi" w:hAnsiTheme="minorHAnsi" w:cstheme="minorHAnsi"/>
          <w:b w:val="0"/>
          <w:bCs w:val="0"/>
          <w:sz w:val="28"/>
          <w:szCs w:val="28"/>
        </w:rPr>
        <w:t xml:space="preserve">It is possible that BRR may have to justify using public money to provide hospitality to guests; therefore </w:t>
      </w:r>
      <w:r w:rsidR="00484A0E">
        <w:rPr>
          <w:rFonts w:asciiTheme="minorHAnsi" w:hAnsiTheme="minorHAnsi" w:cstheme="minorHAnsi"/>
          <w:b w:val="0"/>
          <w:bCs w:val="0"/>
          <w:sz w:val="28"/>
          <w:szCs w:val="28"/>
        </w:rPr>
        <w:t>staff</w:t>
      </w:r>
      <w:r w:rsidRPr="000E218F">
        <w:rPr>
          <w:rFonts w:asciiTheme="minorHAnsi" w:hAnsiTheme="minorHAnsi" w:cstheme="minorHAnsi"/>
          <w:b w:val="0"/>
          <w:bCs w:val="0"/>
          <w:sz w:val="28"/>
          <w:szCs w:val="28"/>
        </w:rPr>
        <w:t xml:space="preserve"> should discuss with </w:t>
      </w:r>
      <w:r w:rsidR="00484A0E">
        <w:rPr>
          <w:rFonts w:asciiTheme="minorHAnsi" w:hAnsiTheme="minorHAnsi" w:cstheme="minorHAnsi"/>
          <w:b w:val="0"/>
          <w:bCs w:val="0"/>
          <w:sz w:val="28"/>
          <w:szCs w:val="28"/>
        </w:rPr>
        <w:t>the line</w:t>
      </w:r>
      <w:r w:rsidRPr="000E218F">
        <w:rPr>
          <w:rFonts w:asciiTheme="minorHAnsi" w:hAnsiTheme="minorHAnsi" w:cstheme="minorHAnsi"/>
          <w:b w:val="0"/>
          <w:bCs w:val="0"/>
          <w:sz w:val="28"/>
          <w:szCs w:val="28"/>
        </w:rPr>
        <w:t xml:space="preserve"> manager if there is any doubt about whether it is appropriate to offer meals or entertainment to guests.</w:t>
      </w:r>
    </w:p>
    <w:p w:rsidR="00B13581" w:rsidRPr="00484A0E" w:rsidRDefault="00B13581" w:rsidP="00484A0E">
      <w:pPr>
        <w:widowControl w:val="0"/>
        <w:rPr>
          <w:rFonts w:asciiTheme="minorHAnsi" w:hAnsiTheme="minorHAnsi" w:cstheme="minorHAnsi"/>
          <w:b/>
          <w:bCs/>
          <w:sz w:val="28"/>
          <w:szCs w:val="28"/>
        </w:rPr>
      </w:pPr>
    </w:p>
    <w:p w:rsidR="00B13581" w:rsidRPr="000E218F" w:rsidRDefault="00B13581" w:rsidP="00484A0E">
      <w:pPr>
        <w:pStyle w:val="Subject"/>
        <w:widowControl w:val="0"/>
        <w:numPr>
          <w:ilvl w:val="0"/>
          <w:numId w:val="20"/>
        </w:numPr>
        <w:spacing w:line="240" w:lineRule="auto"/>
        <w:rPr>
          <w:rFonts w:asciiTheme="minorHAnsi" w:hAnsiTheme="minorHAnsi" w:cstheme="minorHAnsi"/>
          <w:sz w:val="28"/>
          <w:szCs w:val="28"/>
        </w:rPr>
      </w:pPr>
      <w:r w:rsidRPr="000E218F">
        <w:rPr>
          <w:rFonts w:asciiTheme="minorHAnsi" w:hAnsiTheme="minorHAnsi" w:cstheme="minorHAnsi"/>
          <w:sz w:val="28"/>
          <w:szCs w:val="28"/>
        </w:rPr>
        <w:t>Professional Subscription</w:t>
      </w:r>
    </w:p>
    <w:p w:rsidR="00484A0E" w:rsidRDefault="00B13581" w:rsidP="00484A0E">
      <w:pPr>
        <w:pStyle w:val="Subject"/>
        <w:widowControl w:val="0"/>
        <w:spacing w:line="240" w:lineRule="auto"/>
        <w:rPr>
          <w:rFonts w:asciiTheme="minorHAnsi" w:hAnsiTheme="minorHAnsi" w:cstheme="minorHAnsi"/>
          <w:sz w:val="28"/>
          <w:szCs w:val="28"/>
        </w:rPr>
      </w:pPr>
      <w:r w:rsidRPr="000E218F">
        <w:rPr>
          <w:rFonts w:asciiTheme="minorHAnsi" w:hAnsiTheme="minorHAnsi" w:cstheme="minorHAnsi"/>
          <w:sz w:val="28"/>
          <w:szCs w:val="28"/>
        </w:rPr>
        <w:t xml:space="preserve">       </w:t>
      </w:r>
    </w:p>
    <w:p w:rsidR="00B13581" w:rsidRPr="00484A0E" w:rsidRDefault="00484A0E" w:rsidP="00484A0E">
      <w:pPr>
        <w:pStyle w:val="Subject"/>
        <w:widowControl w:val="0"/>
        <w:spacing w:line="240" w:lineRule="auto"/>
        <w:rPr>
          <w:rFonts w:asciiTheme="minorHAnsi" w:hAnsiTheme="minorHAnsi" w:cstheme="minorHAnsi"/>
          <w:sz w:val="28"/>
          <w:szCs w:val="28"/>
        </w:rPr>
      </w:pPr>
      <w:r>
        <w:rPr>
          <w:rFonts w:asciiTheme="minorHAnsi" w:hAnsiTheme="minorHAnsi" w:cstheme="minorHAnsi"/>
          <w:sz w:val="28"/>
          <w:szCs w:val="28"/>
        </w:rPr>
        <w:t xml:space="preserve">14.1 </w:t>
      </w:r>
      <w:r w:rsidR="00B13581" w:rsidRPr="000E218F">
        <w:rPr>
          <w:rFonts w:asciiTheme="minorHAnsi" w:hAnsiTheme="minorHAnsi" w:cstheme="minorHAnsi"/>
          <w:b w:val="0"/>
          <w:bCs w:val="0"/>
          <w:sz w:val="28"/>
          <w:szCs w:val="28"/>
        </w:rPr>
        <w:t xml:space="preserve">Employees are responsible for their professional subscriptions, however if there is a benefit to BRR as a whole, payment may be allowable. </w:t>
      </w:r>
      <w:r>
        <w:rPr>
          <w:rFonts w:asciiTheme="minorHAnsi" w:hAnsiTheme="minorHAnsi" w:cstheme="minorHAnsi"/>
          <w:b w:val="0"/>
          <w:bCs w:val="0"/>
          <w:sz w:val="28"/>
          <w:szCs w:val="28"/>
        </w:rPr>
        <w:t>Individuals</w:t>
      </w:r>
      <w:r w:rsidR="00B13581" w:rsidRPr="000E218F">
        <w:rPr>
          <w:rFonts w:asciiTheme="minorHAnsi" w:hAnsiTheme="minorHAnsi" w:cstheme="minorHAnsi"/>
          <w:b w:val="0"/>
          <w:bCs w:val="0"/>
          <w:sz w:val="28"/>
          <w:szCs w:val="28"/>
        </w:rPr>
        <w:t xml:space="preserve"> should discuss with </w:t>
      </w:r>
      <w:r>
        <w:rPr>
          <w:rFonts w:asciiTheme="minorHAnsi" w:hAnsiTheme="minorHAnsi" w:cstheme="minorHAnsi"/>
          <w:b w:val="0"/>
          <w:bCs w:val="0"/>
          <w:sz w:val="28"/>
          <w:szCs w:val="28"/>
        </w:rPr>
        <w:t>their line</w:t>
      </w:r>
      <w:r w:rsidR="00B13581" w:rsidRPr="000E218F">
        <w:rPr>
          <w:rFonts w:asciiTheme="minorHAnsi" w:hAnsiTheme="minorHAnsi" w:cstheme="minorHAnsi"/>
          <w:b w:val="0"/>
          <w:bCs w:val="0"/>
          <w:sz w:val="28"/>
          <w:szCs w:val="28"/>
        </w:rPr>
        <w:t xml:space="preserve"> manager/the Director prior to incurring the expenses.</w:t>
      </w:r>
    </w:p>
    <w:p w:rsidR="00AD4EE2" w:rsidRPr="000E218F" w:rsidRDefault="00AD4EE2" w:rsidP="00C956AC">
      <w:pPr>
        <w:pStyle w:val="Subject"/>
        <w:widowControl w:val="0"/>
        <w:spacing w:line="240" w:lineRule="auto"/>
        <w:rPr>
          <w:rFonts w:asciiTheme="minorHAnsi" w:hAnsiTheme="minorHAnsi" w:cstheme="minorHAnsi"/>
          <w:b w:val="0"/>
          <w:bCs w:val="0"/>
          <w:sz w:val="28"/>
          <w:szCs w:val="28"/>
        </w:rPr>
      </w:pPr>
    </w:p>
    <w:p w:rsidR="00AD4EE2" w:rsidRPr="000E218F" w:rsidRDefault="00AD4EE2" w:rsidP="00484A0E">
      <w:pPr>
        <w:pStyle w:val="Subject"/>
        <w:widowControl w:val="0"/>
        <w:numPr>
          <w:ilvl w:val="0"/>
          <w:numId w:val="20"/>
        </w:numPr>
        <w:spacing w:line="240" w:lineRule="auto"/>
        <w:rPr>
          <w:rFonts w:asciiTheme="minorHAnsi" w:hAnsiTheme="minorHAnsi" w:cstheme="minorHAnsi"/>
          <w:bCs w:val="0"/>
          <w:sz w:val="28"/>
          <w:szCs w:val="28"/>
        </w:rPr>
      </w:pPr>
      <w:r w:rsidRPr="000E218F">
        <w:rPr>
          <w:rFonts w:asciiTheme="minorHAnsi" w:hAnsiTheme="minorHAnsi" w:cstheme="minorHAnsi"/>
          <w:bCs w:val="0"/>
          <w:sz w:val="28"/>
          <w:szCs w:val="28"/>
        </w:rPr>
        <w:t>Other costs</w:t>
      </w:r>
    </w:p>
    <w:p w:rsidR="00484A0E" w:rsidRDefault="00484A0E" w:rsidP="00484A0E">
      <w:pPr>
        <w:widowControl w:val="0"/>
        <w:autoSpaceDE w:val="0"/>
        <w:autoSpaceDN w:val="0"/>
        <w:adjustRightInd w:val="0"/>
        <w:rPr>
          <w:rFonts w:asciiTheme="minorHAnsi" w:hAnsiTheme="minorHAnsi" w:cstheme="minorHAnsi"/>
          <w:sz w:val="28"/>
          <w:szCs w:val="28"/>
        </w:rPr>
      </w:pPr>
    </w:p>
    <w:p w:rsidR="00AD4EE2" w:rsidRPr="00484A0E" w:rsidRDefault="00AD4EE2" w:rsidP="00C956AC">
      <w:pPr>
        <w:pStyle w:val="ListParagraph"/>
        <w:widowControl w:val="0"/>
        <w:numPr>
          <w:ilvl w:val="1"/>
          <w:numId w:val="20"/>
        </w:numPr>
        <w:autoSpaceDE w:val="0"/>
        <w:autoSpaceDN w:val="0"/>
        <w:adjustRightInd w:val="0"/>
        <w:rPr>
          <w:rFonts w:asciiTheme="minorHAnsi" w:eastAsiaTheme="minorHAnsi" w:hAnsiTheme="minorHAnsi" w:cstheme="minorHAnsi"/>
          <w:sz w:val="28"/>
          <w:szCs w:val="28"/>
        </w:rPr>
      </w:pPr>
      <w:r w:rsidRPr="00484A0E">
        <w:rPr>
          <w:rFonts w:asciiTheme="minorHAnsi" w:eastAsiaTheme="minorHAnsi" w:hAnsiTheme="minorHAnsi" w:cstheme="minorHAnsi"/>
          <w:sz w:val="28"/>
          <w:szCs w:val="28"/>
        </w:rPr>
        <w:t>Individuals should not make payments on behalf of BRR for goods and</w:t>
      </w:r>
      <w:r w:rsidR="00484A0E" w:rsidRPr="00484A0E">
        <w:rPr>
          <w:rFonts w:asciiTheme="minorHAnsi" w:eastAsiaTheme="minorHAnsi" w:hAnsiTheme="minorHAnsi" w:cstheme="minorHAnsi"/>
          <w:sz w:val="28"/>
          <w:szCs w:val="28"/>
        </w:rPr>
        <w:t xml:space="preserve"> </w:t>
      </w:r>
      <w:r w:rsidRPr="00484A0E">
        <w:rPr>
          <w:rFonts w:asciiTheme="minorHAnsi" w:eastAsiaTheme="minorHAnsi" w:hAnsiTheme="minorHAnsi" w:cstheme="minorHAnsi"/>
          <w:sz w:val="28"/>
          <w:szCs w:val="28"/>
        </w:rPr>
        <w:t>services. A credit account should be set up with the supplier who should bill BRR.</w:t>
      </w:r>
    </w:p>
    <w:p w:rsidR="00AD4EE2" w:rsidRPr="000E218F" w:rsidRDefault="00AD4EE2" w:rsidP="00C956AC">
      <w:pPr>
        <w:widowControl w:val="0"/>
        <w:autoSpaceDE w:val="0"/>
        <w:autoSpaceDN w:val="0"/>
        <w:adjustRightInd w:val="0"/>
        <w:rPr>
          <w:rFonts w:asciiTheme="minorHAnsi" w:eastAsiaTheme="minorHAnsi" w:hAnsiTheme="minorHAnsi" w:cstheme="minorHAnsi"/>
          <w:sz w:val="28"/>
          <w:szCs w:val="28"/>
        </w:rPr>
      </w:pPr>
    </w:p>
    <w:p w:rsidR="00AD4EE2" w:rsidRPr="00484A0E" w:rsidRDefault="00AD4EE2" w:rsidP="00484A0E">
      <w:pPr>
        <w:pStyle w:val="ListParagraph"/>
        <w:widowControl w:val="0"/>
        <w:numPr>
          <w:ilvl w:val="1"/>
          <w:numId w:val="20"/>
        </w:numPr>
        <w:autoSpaceDE w:val="0"/>
        <w:autoSpaceDN w:val="0"/>
        <w:adjustRightInd w:val="0"/>
        <w:rPr>
          <w:rFonts w:asciiTheme="minorHAnsi" w:eastAsiaTheme="minorHAnsi" w:hAnsiTheme="minorHAnsi" w:cstheme="minorHAnsi"/>
          <w:sz w:val="28"/>
          <w:szCs w:val="28"/>
        </w:rPr>
      </w:pPr>
      <w:r w:rsidRPr="00484A0E">
        <w:rPr>
          <w:rFonts w:asciiTheme="minorHAnsi" w:eastAsiaTheme="minorHAnsi" w:hAnsiTheme="minorHAnsi" w:cstheme="minorHAnsi"/>
          <w:sz w:val="28"/>
          <w:szCs w:val="28"/>
        </w:rPr>
        <w:t>As a general rule any other costs should be checked in advance with the finance department to ensure they will be reimbursed.</w:t>
      </w:r>
    </w:p>
    <w:p w:rsidR="00AD4EE2" w:rsidRPr="000E218F" w:rsidRDefault="00AD4EE2" w:rsidP="00C956AC">
      <w:pPr>
        <w:widowControl w:val="0"/>
        <w:autoSpaceDE w:val="0"/>
        <w:autoSpaceDN w:val="0"/>
        <w:adjustRightInd w:val="0"/>
        <w:rPr>
          <w:rFonts w:asciiTheme="minorHAnsi" w:eastAsiaTheme="minorHAnsi" w:hAnsiTheme="minorHAnsi" w:cstheme="minorHAnsi"/>
          <w:sz w:val="28"/>
          <w:szCs w:val="28"/>
        </w:rPr>
      </w:pPr>
    </w:p>
    <w:p w:rsidR="00484A0E" w:rsidRPr="00800274" w:rsidRDefault="00484A0E" w:rsidP="00484A0E">
      <w:pPr>
        <w:pStyle w:val="BodyText"/>
        <w:rPr>
          <w:rFonts w:asciiTheme="minorHAnsi" w:hAnsiTheme="minorHAnsi" w:cs="Arial"/>
          <w:bCs/>
          <w:sz w:val="28"/>
          <w:szCs w:val="28"/>
        </w:rPr>
      </w:pPr>
      <w:r w:rsidRPr="00800274">
        <w:rPr>
          <w:rFonts w:asciiTheme="minorHAnsi" w:hAnsiTheme="minorHAnsi" w:cs="Arial"/>
          <w:bCs/>
          <w:sz w:val="28"/>
          <w:szCs w:val="28"/>
        </w:rPr>
        <w:t>Date Agreed:</w:t>
      </w:r>
      <w:r>
        <w:rPr>
          <w:rFonts w:asciiTheme="minorHAnsi" w:hAnsiTheme="minorHAnsi" w:cs="Arial"/>
          <w:bCs/>
          <w:sz w:val="28"/>
          <w:szCs w:val="28"/>
        </w:rPr>
        <w:t xml:space="preserve"> </w:t>
      </w:r>
      <w:r w:rsidR="00B51E57">
        <w:rPr>
          <w:rFonts w:asciiTheme="minorHAnsi" w:hAnsiTheme="minorHAnsi" w:cs="Arial"/>
          <w:bCs/>
          <w:sz w:val="28"/>
          <w:szCs w:val="28"/>
        </w:rPr>
        <w:t xml:space="preserve"> July 2017</w:t>
      </w:r>
    </w:p>
    <w:p w:rsidR="00484A0E" w:rsidRPr="00800274" w:rsidRDefault="00484A0E" w:rsidP="00484A0E">
      <w:pPr>
        <w:pStyle w:val="BodyText"/>
        <w:rPr>
          <w:rFonts w:asciiTheme="minorHAnsi" w:hAnsiTheme="minorHAnsi" w:cs="Arial"/>
          <w:bCs/>
          <w:sz w:val="28"/>
          <w:szCs w:val="28"/>
        </w:rPr>
      </w:pPr>
    </w:p>
    <w:p w:rsidR="00484A0E" w:rsidRPr="00800274" w:rsidRDefault="00484A0E" w:rsidP="00484A0E">
      <w:pPr>
        <w:pStyle w:val="BodyText"/>
        <w:rPr>
          <w:rFonts w:asciiTheme="minorHAnsi" w:hAnsiTheme="minorHAnsi" w:cs="Arial"/>
          <w:bCs/>
          <w:sz w:val="28"/>
          <w:szCs w:val="28"/>
        </w:rPr>
      </w:pPr>
      <w:r w:rsidRPr="00800274">
        <w:rPr>
          <w:rFonts w:asciiTheme="minorHAnsi" w:hAnsiTheme="minorHAnsi" w:cs="Arial"/>
          <w:bCs/>
          <w:sz w:val="28"/>
          <w:szCs w:val="28"/>
        </w:rPr>
        <w:t xml:space="preserve">Date for Review/Who to Review: This policy will be reviewed three yearly by the </w:t>
      </w:r>
      <w:r>
        <w:rPr>
          <w:rFonts w:asciiTheme="minorHAnsi" w:hAnsiTheme="minorHAnsi" w:cs="Arial"/>
          <w:bCs/>
          <w:sz w:val="28"/>
          <w:szCs w:val="28"/>
        </w:rPr>
        <w:t>Finance</w:t>
      </w:r>
      <w:r w:rsidRPr="00800274">
        <w:rPr>
          <w:rFonts w:asciiTheme="minorHAnsi" w:hAnsiTheme="minorHAnsi" w:cs="Arial"/>
          <w:bCs/>
          <w:sz w:val="28"/>
          <w:szCs w:val="28"/>
        </w:rPr>
        <w:t xml:space="preserve"> Sub-Committee.</w:t>
      </w:r>
    </w:p>
    <w:p w:rsidR="000E218F" w:rsidRPr="00484A0E" w:rsidRDefault="000E218F" w:rsidP="00484A0E">
      <w:pPr>
        <w:widowControl w:val="0"/>
        <w:autoSpaceDE w:val="0"/>
        <w:autoSpaceDN w:val="0"/>
        <w:adjustRightInd w:val="0"/>
        <w:rPr>
          <w:rFonts w:asciiTheme="minorHAnsi" w:hAnsiTheme="minorHAnsi" w:cstheme="minorHAnsi"/>
          <w:sz w:val="28"/>
          <w:szCs w:val="28"/>
        </w:rPr>
      </w:pPr>
    </w:p>
    <w:p w:rsidR="00C956AC" w:rsidRDefault="00C956AC">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rsidR="00C956AC" w:rsidRPr="00484A0E" w:rsidRDefault="00484A0E" w:rsidP="00484A0E">
      <w:pPr>
        <w:widowControl w:val="0"/>
        <w:autoSpaceDE w:val="0"/>
        <w:autoSpaceDN w:val="0"/>
        <w:adjustRightInd w:val="0"/>
        <w:rPr>
          <w:rFonts w:asciiTheme="minorHAnsi" w:hAnsiTheme="minorHAnsi" w:cstheme="minorHAnsi"/>
          <w:b/>
          <w:sz w:val="28"/>
          <w:szCs w:val="28"/>
        </w:rPr>
      </w:pPr>
      <w:r w:rsidRPr="00484A0E">
        <w:rPr>
          <w:rFonts w:asciiTheme="minorHAnsi" w:hAnsiTheme="minorHAnsi" w:cstheme="minorHAnsi"/>
          <w:b/>
          <w:sz w:val="28"/>
          <w:szCs w:val="28"/>
        </w:rPr>
        <w:lastRenderedPageBreak/>
        <w:t>Appendix A – Travel from home</w:t>
      </w:r>
    </w:p>
    <w:p w:rsidR="00C956AC" w:rsidRDefault="00C956AC" w:rsidP="00C956AC">
      <w:pPr>
        <w:pStyle w:val="ListParagraph"/>
        <w:widowControl w:val="0"/>
        <w:autoSpaceDE w:val="0"/>
        <w:autoSpaceDN w:val="0"/>
        <w:adjustRightInd w:val="0"/>
        <w:rPr>
          <w:rFonts w:asciiTheme="minorHAnsi" w:hAnsiTheme="minorHAnsi" w:cstheme="minorHAnsi"/>
          <w:sz w:val="28"/>
          <w:szCs w:val="28"/>
        </w:rPr>
      </w:pPr>
    </w:p>
    <w:p w:rsidR="00C956AC" w:rsidRPr="000E218F" w:rsidRDefault="00C956AC" w:rsidP="00484A0E">
      <w:pPr>
        <w:widowControl w:val="0"/>
        <w:rPr>
          <w:rFonts w:asciiTheme="minorHAnsi" w:hAnsiTheme="minorHAnsi" w:cstheme="minorHAnsi"/>
          <w:sz w:val="28"/>
          <w:szCs w:val="28"/>
        </w:rPr>
      </w:pPr>
      <w:r w:rsidRPr="000E218F">
        <w:rPr>
          <w:rFonts w:asciiTheme="minorHAnsi" w:hAnsiTheme="minorHAnsi" w:cstheme="minorHAnsi"/>
          <w:sz w:val="28"/>
          <w:szCs w:val="28"/>
        </w:rPr>
        <w:t xml:space="preserve">Travelling costs for journeys to out-of-office appointments which start or end at home can only be reimbursed if the journey qualifies according to HMRC guidelines (see HMRC factsheet 490: employee travel </w:t>
      </w:r>
      <w:hyperlink r:id="rId8" w:history="1">
        <w:r w:rsidRPr="000E218F">
          <w:rPr>
            <w:rStyle w:val="Hyperlink"/>
            <w:rFonts w:asciiTheme="minorHAnsi" w:hAnsiTheme="minorHAnsi" w:cstheme="minorHAnsi"/>
            <w:sz w:val="28"/>
            <w:szCs w:val="28"/>
          </w:rPr>
          <w:t>http://www.hmrc.gov.uk/helpsheets/490.htm</w:t>
        </w:r>
      </w:hyperlink>
      <w:r w:rsidRPr="000E218F">
        <w:rPr>
          <w:rFonts w:asciiTheme="minorHAnsi" w:hAnsiTheme="minorHAnsi" w:cstheme="minorHAnsi"/>
          <w:sz w:val="28"/>
          <w:szCs w:val="28"/>
        </w:rPr>
        <w:t xml:space="preserve">  ). These guidelines exclude journeys which do not make the total journey significantly longer than a normal commuting journey. A significantly longer journey which would be eligible for reimbursement would, typically, be one which, when taken by a reasonable route, adds more than ten miles to the normal commuting journey. Such journeys can then be reimbursed at the approved HMRC mileage rate (see schedule of rates).</w:t>
      </w:r>
    </w:p>
    <w:p w:rsidR="00C956AC" w:rsidRPr="000E218F" w:rsidRDefault="00C956AC" w:rsidP="00C956AC">
      <w:pPr>
        <w:pStyle w:val="ListParagraph"/>
        <w:widowControl w:val="0"/>
        <w:rPr>
          <w:rFonts w:asciiTheme="minorHAnsi" w:hAnsiTheme="minorHAnsi" w:cstheme="minorHAnsi"/>
          <w:sz w:val="28"/>
          <w:szCs w:val="28"/>
        </w:rPr>
      </w:pPr>
    </w:p>
    <w:p w:rsidR="00C956AC" w:rsidRPr="00484A0E" w:rsidRDefault="00C956AC" w:rsidP="00484A0E">
      <w:pPr>
        <w:widowControl w:val="0"/>
        <w:autoSpaceDE w:val="0"/>
        <w:autoSpaceDN w:val="0"/>
        <w:adjustRightInd w:val="0"/>
        <w:rPr>
          <w:rFonts w:asciiTheme="minorHAnsi" w:hAnsiTheme="minorHAnsi" w:cstheme="minorHAnsi"/>
          <w:sz w:val="28"/>
          <w:szCs w:val="28"/>
        </w:rPr>
      </w:pPr>
      <w:r w:rsidRPr="00484A0E">
        <w:rPr>
          <w:rFonts w:asciiTheme="minorHAnsi" w:hAnsiTheme="minorHAnsi" w:cstheme="minorHAnsi"/>
          <w:sz w:val="28"/>
          <w:szCs w:val="28"/>
        </w:rPr>
        <w:t>It is up to the discretion of the manager if it is appropriate to start or end the journey from home or work, if unsure please check with them before making the journey.</w:t>
      </w:r>
    </w:p>
    <w:p w:rsidR="00484A0E" w:rsidRDefault="00484A0E" w:rsidP="00C956AC">
      <w:pPr>
        <w:pStyle w:val="ListParagraph"/>
        <w:widowControl w:val="0"/>
        <w:autoSpaceDE w:val="0"/>
        <w:autoSpaceDN w:val="0"/>
        <w:adjustRightInd w:val="0"/>
        <w:rPr>
          <w:rFonts w:asciiTheme="minorHAnsi" w:hAnsiTheme="minorHAnsi" w:cstheme="minorHAnsi"/>
          <w:sz w:val="28"/>
          <w:szCs w:val="28"/>
        </w:rPr>
      </w:pPr>
    </w:p>
    <w:p w:rsidR="00484A0E" w:rsidRDefault="00484A0E">
      <w:pPr>
        <w:spacing w:after="200" w:line="276" w:lineRule="auto"/>
        <w:rPr>
          <w:rFonts w:asciiTheme="minorHAnsi" w:hAnsiTheme="minorHAnsi" w:cstheme="minorHAnsi"/>
          <w:b/>
          <w:bCs/>
          <w:sz w:val="28"/>
          <w:szCs w:val="28"/>
        </w:rPr>
      </w:pPr>
    </w:p>
    <w:p w:rsidR="00484A0E" w:rsidRPr="000E218F" w:rsidRDefault="00484A0E" w:rsidP="00484A0E">
      <w:pPr>
        <w:widowControl w:val="0"/>
        <w:rPr>
          <w:rFonts w:asciiTheme="minorHAnsi" w:hAnsiTheme="minorHAnsi" w:cstheme="minorHAnsi"/>
          <w:b/>
          <w:bCs/>
          <w:sz w:val="28"/>
          <w:szCs w:val="28"/>
        </w:rPr>
      </w:pPr>
      <w:r>
        <w:rPr>
          <w:rFonts w:asciiTheme="minorHAnsi" w:hAnsiTheme="minorHAnsi" w:cstheme="minorHAnsi"/>
          <w:b/>
          <w:bCs/>
          <w:sz w:val="28"/>
          <w:szCs w:val="28"/>
        </w:rPr>
        <w:t xml:space="preserve">Appendix B - </w:t>
      </w:r>
      <w:r w:rsidRPr="000E218F">
        <w:rPr>
          <w:rFonts w:asciiTheme="minorHAnsi" w:hAnsiTheme="minorHAnsi" w:cstheme="minorHAnsi"/>
          <w:b/>
          <w:bCs/>
          <w:sz w:val="28"/>
          <w:szCs w:val="28"/>
        </w:rPr>
        <w:t>Schedule of Maximum Rates</w:t>
      </w:r>
    </w:p>
    <w:p w:rsidR="00484A0E" w:rsidRPr="000E218F" w:rsidRDefault="00484A0E" w:rsidP="00484A0E">
      <w:pPr>
        <w:widowControl w:val="0"/>
        <w:rPr>
          <w:rFonts w:asciiTheme="minorHAnsi" w:hAnsiTheme="minorHAnsi" w:cstheme="minorHAnsi"/>
          <w:sz w:val="28"/>
          <w:szCs w:val="28"/>
        </w:rPr>
      </w:pPr>
    </w:p>
    <w:p w:rsidR="00484A0E" w:rsidRPr="000E218F" w:rsidRDefault="00484A0E" w:rsidP="00484A0E">
      <w:pPr>
        <w:widowControl w:val="0"/>
        <w:rPr>
          <w:rFonts w:asciiTheme="minorHAnsi" w:hAnsiTheme="minorHAnsi" w:cstheme="minorHAnsi"/>
          <w:sz w:val="28"/>
          <w:szCs w:val="28"/>
        </w:rPr>
      </w:pPr>
      <w:r w:rsidRPr="000E218F">
        <w:rPr>
          <w:rFonts w:asciiTheme="minorHAnsi" w:hAnsiTheme="minorHAnsi" w:cstheme="minorHAnsi"/>
          <w:sz w:val="28"/>
          <w:szCs w:val="28"/>
        </w:rPr>
        <w:t>These rates represent the maximum that can be claimed and all receipts must be provided.</w:t>
      </w:r>
    </w:p>
    <w:p w:rsidR="00484A0E" w:rsidRPr="000E218F" w:rsidRDefault="00484A0E" w:rsidP="00484A0E">
      <w:pPr>
        <w:widowControl w:val="0"/>
        <w:numPr>
          <w:ilvl w:val="0"/>
          <w:numId w:val="2"/>
        </w:numPr>
        <w:rPr>
          <w:rFonts w:asciiTheme="minorHAnsi" w:hAnsiTheme="minorHAnsi" w:cstheme="minorHAnsi"/>
          <w:sz w:val="28"/>
          <w:szCs w:val="28"/>
          <w:lang w:eastAsia="en-GB"/>
        </w:rPr>
      </w:pPr>
      <w:r w:rsidRPr="000E218F">
        <w:rPr>
          <w:rFonts w:asciiTheme="minorHAnsi" w:hAnsiTheme="minorHAnsi" w:cstheme="minorHAnsi"/>
          <w:sz w:val="28"/>
          <w:szCs w:val="28"/>
          <w:lang w:eastAsia="en-GB"/>
        </w:rPr>
        <w:t xml:space="preserve">Up to £5.00 for meal allowance (after travelling/off site for 5 hours). </w:t>
      </w:r>
    </w:p>
    <w:p w:rsidR="00484A0E" w:rsidRPr="000E218F" w:rsidRDefault="00484A0E" w:rsidP="00484A0E">
      <w:pPr>
        <w:widowControl w:val="0"/>
        <w:numPr>
          <w:ilvl w:val="0"/>
          <w:numId w:val="2"/>
        </w:numPr>
        <w:rPr>
          <w:rFonts w:asciiTheme="minorHAnsi" w:hAnsiTheme="minorHAnsi" w:cstheme="minorHAnsi"/>
          <w:sz w:val="28"/>
          <w:szCs w:val="28"/>
          <w:lang w:eastAsia="en-GB"/>
        </w:rPr>
      </w:pPr>
      <w:r w:rsidRPr="000E218F">
        <w:rPr>
          <w:rFonts w:asciiTheme="minorHAnsi" w:hAnsiTheme="minorHAnsi" w:cstheme="minorHAnsi"/>
          <w:sz w:val="28"/>
          <w:szCs w:val="28"/>
          <w:lang w:eastAsia="en-GB"/>
        </w:rPr>
        <w:t xml:space="preserve">Up to £10.00 for meal allowance (if travelling/off site for 10 hours or more). </w:t>
      </w:r>
    </w:p>
    <w:p w:rsidR="00484A0E" w:rsidRPr="000E218F" w:rsidRDefault="00484A0E" w:rsidP="00484A0E">
      <w:pPr>
        <w:widowControl w:val="0"/>
        <w:numPr>
          <w:ilvl w:val="0"/>
          <w:numId w:val="2"/>
        </w:numPr>
        <w:rPr>
          <w:rFonts w:asciiTheme="minorHAnsi" w:hAnsiTheme="minorHAnsi" w:cstheme="minorHAnsi"/>
          <w:sz w:val="28"/>
          <w:szCs w:val="28"/>
          <w:lang w:eastAsia="en-GB"/>
        </w:rPr>
      </w:pPr>
      <w:r w:rsidRPr="000E218F">
        <w:rPr>
          <w:rFonts w:asciiTheme="minorHAnsi" w:hAnsiTheme="minorHAnsi" w:cstheme="minorHAnsi"/>
          <w:sz w:val="28"/>
          <w:szCs w:val="28"/>
          <w:lang w:eastAsia="en-GB"/>
        </w:rPr>
        <w:t>Up to £25.00 for meal allowance (if travelling/off site for 15 hours and on-going at 8.00 pm.).</w:t>
      </w:r>
    </w:p>
    <w:p w:rsidR="00484A0E" w:rsidRPr="000E218F" w:rsidRDefault="00484A0E" w:rsidP="00484A0E">
      <w:pPr>
        <w:widowControl w:val="0"/>
        <w:numPr>
          <w:ilvl w:val="0"/>
          <w:numId w:val="2"/>
        </w:numPr>
        <w:rPr>
          <w:rFonts w:asciiTheme="minorHAnsi" w:hAnsiTheme="minorHAnsi" w:cstheme="minorHAnsi"/>
          <w:sz w:val="28"/>
          <w:szCs w:val="28"/>
          <w:lang w:eastAsia="en-GB"/>
        </w:rPr>
      </w:pPr>
      <w:r w:rsidRPr="000E218F">
        <w:rPr>
          <w:rFonts w:asciiTheme="minorHAnsi" w:hAnsiTheme="minorHAnsi" w:cstheme="minorHAnsi"/>
          <w:sz w:val="28"/>
          <w:szCs w:val="28"/>
          <w:lang w:eastAsia="en-GB"/>
        </w:rPr>
        <w:t>Bed &amp; Breakfast £59.50. (London £80).</w:t>
      </w:r>
    </w:p>
    <w:p w:rsidR="00484A0E" w:rsidRPr="000E218F" w:rsidRDefault="00484A0E" w:rsidP="00484A0E">
      <w:pPr>
        <w:widowControl w:val="0"/>
        <w:rPr>
          <w:rFonts w:asciiTheme="minorHAnsi" w:hAnsiTheme="minorHAnsi" w:cstheme="minorHAnsi"/>
          <w:sz w:val="28"/>
          <w:szCs w:val="28"/>
          <w:lang w:eastAsia="en-GB"/>
        </w:rPr>
      </w:pPr>
      <w:r w:rsidRPr="000E218F">
        <w:rPr>
          <w:rFonts w:asciiTheme="minorHAnsi" w:hAnsiTheme="minorHAnsi" w:cstheme="minorHAnsi"/>
          <w:sz w:val="28"/>
          <w:szCs w:val="28"/>
          <w:lang w:eastAsia="en-GB"/>
        </w:rPr>
        <w:t>Approved Mileage Allowance Payments for reimbursement of business travel in employee’s car</w:t>
      </w:r>
    </w:p>
    <w:p w:rsidR="00484A0E" w:rsidRPr="000E218F" w:rsidRDefault="00484A0E" w:rsidP="00484A0E">
      <w:pPr>
        <w:pStyle w:val="BodyText1"/>
        <w:keepNext w:val="0"/>
        <w:widowControl w:val="0"/>
        <w:numPr>
          <w:ilvl w:val="0"/>
          <w:numId w:val="6"/>
        </w:numPr>
        <w:spacing w:line="240" w:lineRule="auto"/>
        <w:outlineLvl w:val="9"/>
        <w:rPr>
          <w:rFonts w:asciiTheme="minorHAnsi" w:hAnsiTheme="minorHAnsi" w:cstheme="minorHAnsi"/>
          <w:sz w:val="28"/>
          <w:szCs w:val="28"/>
        </w:rPr>
      </w:pPr>
      <w:r w:rsidRPr="000E218F">
        <w:rPr>
          <w:rFonts w:asciiTheme="minorHAnsi" w:hAnsiTheme="minorHAnsi" w:cstheme="minorHAnsi"/>
          <w:sz w:val="28"/>
          <w:szCs w:val="28"/>
        </w:rPr>
        <w:t>First 10,000 business miles in the tax year 45p per mile</w:t>
      </w:r>
    </w:p>
    <w:p w:rsidR="00484A0E" w:rsidRPr="000E218F" w:rsidRDefault="00484A0E" w:rsidP="00484A0E">
      <w:pPr>
        <w:widowControl w:val="0"/>
        <w:numPr>
          <w:ilvl w:val="0"/>
          <w:numId w:val="6"/>
        </w:numPr>
        <w:rPr>
          <w:rFonts w:asciiTheme="minorHAnsi" w:hAnsiTheme="minorHAnsi" w:cstheme="minorHAnsi"/>
          <w:sz w:val="28"/>
          <w:szCs w:val="28"/>
          <w:lang w:eastAsia="en-GB"/>
        </w:rPr>
      </w:pPr>
      <w:r w:rsidRPr="000E218F">
        <w:rPr>
          <w:rFonts w:asciiTheme="minorHAnsi" w:hAnsiTheme="minorHAnsi" w:cstheme="minorHAnsi"/>
          <w:sz w:val="28"/>
          <w:szCs w:val="28"/>
          <w:lang w:eastAsia="en-GB"/>
        </w:rPr>
        <w:t>Subsequent miles at the rate of 25p per mile</w:t>
      </w:r>
    </w:p>
    <w:p w:rsidR="00484A0E" w:rsidRPr="000E218F" w:rsidRDefault="00484A0E" w:rsidP="00484A0E">
      <w:pPr>
        <w:widowControl w:val="0"/>
        <w:rPr>
          <w:rFonts w:asciiTheme="minorHAnsi" w:hAnsiTheme="minorHAnsi" w:cstheme="minorHAnsi"/>
          <w:sz w:val="28"/>
          <w:szCs w:val="28"/>
          <w:lang w:eastAsia="en-GB"/>
        </w:rPr>
      </w:pPr>
      <w:r w:rsidRPr="000E218F">
        <w:rPr>
          <w:rFonts w:asciiTheme="minorHAnsi" w:hAnsiTheme="minorHAnsi" w:cstheme="minorHAnsi"/>
          <w:sz w:val="28"/>
          <w:szCs w:val="28"/>
          <w:lang w:eastAsia="en-GB"/>
        </w:rPr>
        <w:t>Approved Passenger rates - 5p per mile for each passenger</w:t>
      </w:r>
    </w:p>
    <w:p w:rsidR="00484A0E" w:rsidRPr="000E218F" w:rsidRDefault="00484A0E" w:rsidP="00484A0E">
      <w:pPr>
        <w:widowControl w:val="0"/>
        <w:rPr>
          <w:rFonts w:asciiTheme="minorHAnsi" w:hAnsiTheme="minorHAnsi" w:cstheme="minorHAnsi"/>
          <w:sz w:val="28"/>
          <w:szCs w:val="28"/>
          <w:lang w:eastAsia="en-GB"/>
        </w:rPr>
      </w:pPr>
      <w:r w:rsidRPr="000E218F">
        <w:rPr>
          <w:rFonts w:asciiTheme="minorHAnsi" w:hAnsiTheme="minorHAnsi" w:cstheme="minorHAnsi"/>
          <w:sz w:val="28"/>
          <w:szCs w:val="28"/>
          <w:lang w:eastAsia="en-GB"/>
        </w:rPr>
        <w:t>Travel in employee’s motorcycle: 24p per mile.</w:t>
      </w:r>
    </w:p>
    <w:p w:rsidR="00484A0E" w:rsidRPr="000E218F" w:rsidRDefault="00484A0E" w:rsidP="00484A0E">
      <w:pPr>
        <w:widowControl w:val="0"/>
        <w:rPr>
          <w:rFonts w:asciiTheme="minorHAnsi" w:hAnsiTheme="minorHAnsi" w:cstheme="minorHAnsi"/>
          <w:sz w:val="28"/>
          <w:szCs w:val="28"/>
          <w:lang w:eastAsia="en-GB"/>
        </w:rPr>
      </w:pPr>
      <w:r w:rsidRPr="000E218F">
        <w:rPr>
          <w:rFonts w:asciiTheme="minorHAnsi" w:hAnsiTheme="minorHAnsi" w:cstheme="minorHAnsi"/>
          <w:sz w:val="28"/>
          <w:szCs w:val="28"/>
          <w:lang w:eastAsia="en-GB"/>
        </w:rPr>
        <w:t>Travel in employee’s bicycle: 20p per mile.</w:t>
      </w:r>
    </w:p>
    <w:p w:rsidR="00484A0E" w:rsidRPr="000E218F" w:rsidRDefault="00484A0E" w:rsidP="00484A0E">
      <w:pPr>
        <w:widowControl w:val="0"/>
        <w:rPr>
          <w:rFonts w:asciiTheme="minorHAnsi" w:hAnsiTheme="minorHAnsi" w:cstheme="minorHAnsi"/>
          <w:sz w:val="28"/>
          <w:szCs w:val="28"/>
        </w:rPr>
      </w:pPr>
      <w:r w:rsidRPr="000E218F">
        <w:rPr>
          <w:rFonts w:asciiTheme="minorHAnsi" w:hAnsiTheme="minorHAnsi" w:cstheme="minorHAnsi"/>
          <w:sz w:val="28"/>
          <w:szCs w:val="28"/>
          <w:lang w:eastAsia="en-GB"/>
        </w:rPr>
        <w:t>Claims outside of these limits will need to be justified before they will be approved for reimbursement</w:t>
      </w:r>
    </w:p>
    <w:p w:rsidR="00484A0E" w:rsidRPr="000E218F" w:rsidRDefault="00484A0E" w:rsidP="00484A0E">
      <w:pPr>
        <w:pStyle w:val="ListParagraph"/>
        <w:widowControl w:val="0"/>
        <w:autoSpaceDE w:val="0"/>
        <w:autoSpaceDN w:val="0"/>
        <w:adjustRightInd w:val="0"/>
        <w:rPr>
          <w:rFonts w:asciiTheme="minorHAnsi" w:hAnsiTheme="minorHAnsi" w:cstheme="minorHAnsi"/>
          <w:sz w:val="28"/>
          <w:szCs w:val="28"/>
        </w:rPr>
      </w:pPr>
    </w:p>
    <w:p w:rsidR="00484A0E" w:rsidRPr="000E218F" w:rsidRDefault="00484A0E" w:rsidP="00C956AC">
      <w:pPr>
        <w:pStyle w:val="ListParagraph"/>
        <w:widowControl w:val="0"/>
        <w:autoSpaceDE w:val="0"/>
        <w:autoSpaceDN w:val="0"/>
        <w:adjustRightInd w:val="0"/>
        <w:rPr>
          <w:rFonts w:asciiTheme="minorHAnsi" w:hAnsiTheme="minorHAnsi" w:cstheme="minorHAnsi"/>
          <w:sz w:val="28"/>
          <w:szCs w:val="28"/>
        </w:rPr>
      </w:pPr>
    </w:p>
    <w:sectPr w:rsidR="00484A0E" w:rsidRPr="000E218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CF" w:rsidRDefault="003F2ECF" w:rsidP="005D3351">
      <w:r>
        <w:separator/>
      </w:r>
    </w:p>
  </w:endnote>
  <w:endnote w:type="continuationSeparator" w:id="0">
    <w:p w:rsidR="003F2ECF" w:rsidRDefault="003F2ECF" w:rsidP="005D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1" w:rsidRDefault="005D33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1" w:rsidRDefault="005D3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1" w:rsidRDefault="005D3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CF" w:rsidRDefault="003F2ECF" w:rsidP="005D3351">
      <w:r>
        <w:separator/>
      </w:r>
    </w:p>
  </w:footnote>
  <w:footnote w:type="continuationSeparator" w:id="0">
    <w:p w:rsidR="003F2ECF" w:rsidRDefault="003F2ECF" w:rsidP="005D3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1" w:rsidRDefault="005D3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1" w:rsidRDefault="005D33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51" w:rsidRDefault="005D3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3AE"/>
    <w:multiLevelType w:val="multilevel"/>
    <w:tmpl w:val="6C464298"/>
    <w:lvl w:ilvl="0">
      <w:start w:val="1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30501C"/>
    <w:multiLevelType w:val="hybridMultilevel"/>
    <w:tmpl w:val="6EC86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584C6F"/>
    <w:multiLevelType w:val="hybridMultilevel"/>
    <w:tmpl w:val="228CA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006C9"/>
    <w:multiLevelType w:val="multilevel"/>
    <w:tmpl w:val="08A85A7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BC625DE"/>
    <w:multiLevelType w:val="hybridMultilevel"/>
    <w:tmpl w:val="0610F7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DF619EA"/>
    <w:multiLevelType w:val="multilevel"/>
    <w:tmpl w:val="A05A3A9A"/>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 w15:restartNumberingAfterBreak="0">
    <w:nsid w:val="2193352B"/>
    <w:multiLevelType w:val="hybridMultilevel"/>
    <w:tmpl w:val="01542A70"/>
    <w:lvl w:ilvl="0" w:tplc="B4B0397C">
      <w:start w:val="1"/>
      <w:numFmt w:val="bullet"/>
      <w:lvlText w:val=""/>
      <w:lvlJc w:val="left"/>
      <w:pPr>
        <w:tabs>
          <w:tab w:val="num" w:pos="360"/>
        </w:tabs>
      </w:pPr>
      <w:rPr>
        <w:rFonts w:ascii="Symbol" w:hAnsi="Symbol"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5735317"/>
    <w:multiLevelType w:val="hybridMultilevel"/>
    <w:tmpl w:val="BCB05C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A46C5"/>
    <w:multiLevelType w:val="hybridMultilevel"/>
    <w:tmpl w:val="4AF62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F126A"/>
    <w:multiLevelType w:val="hybridMultilevel"/>
    <w:tmpl w:val="CE82D7B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F4B1A28"/>
    <w:multiLevelType w:val="hybridMultilevel"/>
    <w:tmpl w:val="7220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3B45AE"/>
    <w:multiLevelType w:val="multilevel"/>
    <w:tmpl w:val="D2D26DCA"/>
    <w:lvl w:ilvl="0">
      <w:start w:val="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942259"/>
    <w:multiLevelType w:val="hybridMultilevel"/>
    <w:tmpl w:val="D7F4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A5946"/>
    <w:multiLevelType w:val="multilevel"/>
    <w:tmpl w:val="40567DE8"/>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4" w15:restartNumberingAfterBreak="0">
    <w:nsid w:val="4B803A72"/>
    <w:multiLevelType w:val="hybridMultilevel"/>
    <w:tmpl w:val="BCB05C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EC3CBC"/>
    <w:multiLevelType w:val="hybridMultilevel"/>
    <w:tmpl w:val="7FC4E90A"/>
    <w:lvl w:ilvl="0" w:tplc="2EFCFD12">
      <w:start w:val="1"/>
      <w:numFmt w:val="decimal"/>
      <w:lvlText w:val="%1."/>
      <w:lvlJc w:val="left"/>
      <w:pPr>
        <w:tabs>
          <w:tab w:val="num" w:pos="644"/>
        </w:tabs>
        <w:ind w:left="644" w:hanging="360"/>
      </w:pPr>
      <w:rPr>
        <w:rFonts w:ascii="Arial" w:hAnsi="Arial" w:cs="Arial" w:hint="default"/>
        <w:b/>
        <w:sz w:val="23"/>
        <w:szCs w:val="23"/>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21B2C73"/>
    <w:multiLevelType w:val="hybridMultilevel"/>
    <w:tmpl w:val="CEDC8A74"/>
    <w:lvl w:ilvl="0" w:tplc="847AAF8E">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A1FC3"/>
    <w:multiLevelType w:val="hybridMultilevel"/>
    <w:tmpl w:val="483C9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5E1614"/>
    <w:multiLevelType w:val="hybridMultilevel"/>
    <w:tmpl w:val="8AC87A66"/>
    <w:lvl w:ilvl="0" w:tplc="847AAF8E">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F5008"/>
    <w:multiLevelType w:val="multilevel"/>
    <w:tmpl w:val="FD4E5EDC"/>
    <w:lvl w:ilvl="0">
      <w:start w:val="9"/>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BB20F57"/>
    <w:multiLevelType w:val="hybridMultilevel"/>
    <w:tmpl w:val="C6F65A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3D5123C"/>
    <w:multiLevelType w:val="hybridMultilevel"/>
    <w:tmpl w:val="9AF6499C"/>
    <w:lvl w:ilvl="0" w:tplc="08090001">
      <w:start w:val="1"/>
      <w:numFmt w:val="bullet"/>
      <w:lvlText w:val=""/>
      <w:lvlJc w:val="left"/>
      <w:pPr>
        <w:ind w:left="1440" w:hanging="360"/>
      </w:pPr>
      <w:rPr>
        <w:rFonts w:ascii="Symbol" w:hAnsi="Symbol"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Times New Roman" w:hint="default"/>
      </w:rPr>
    </w:lvl>
    <w:lvl w:ilvl="3" w:tplc="08090001">
      <w:start w:val="1"/>
      <w:numFmt w:val="bullet"/>
      <w:lvlText w:val=""/>
      <w:lvlJc w:val="left"/>
      <w:pPr>
        <w:ind w:left="3600" w:hanging="360"/>
      </w:pPr>
      <w:rPr>
        <w:rFonts w:ascii="Symbol" w:hAnsi="Symbol" w:cs="Times New Roman"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Times New Roman" w:hint="default"/>
      </w:rPr>
    </w:lvl>
    <w:lvl w:ilvl="6" w:tplc="08090001">
      <w:start w:val="1"/>
      <w:numFmt w:val="bullet"/>
      <w:lvlText w:val=""/>
      <w:lvlJc w:val="left"/>
      <w:pPr>
        <w:ind w:left="5760" w:hanging="360"/>
      </w:pPr>
      <w:rPr>
        <w:rFonts w:ascii="Symbol" w:hAnsi="Symbol" w:cs="Times New Roman"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Times New Roman" w:hint="default"/>
      </w:rPr>
    </w:lvl>
  </w:abstractNum>
  <w:abstractNum w:abstractNumId="22" w15:restartNumberingAfterBreak="0">
    <w:nsid w:val="7B9268D5"/>
    <w:multiLevelType w:val="hybridMultilevel"/>
    <w:tmpl w:val="DDE075A0"/>
    <w:lvl w:ilvl="0" w:tplc="08090001">
      <w:start w:val="1"/>
      <w:numFmt w:val="bullet"/>
      <w:lvlText w:val=""/>
      <w:lvlJc w:val="left"/>
      <w:pPr>
        <w:ind w:left="720" w:hanging="360"/>
      </w:pPr>
      <w:rPr>
        <w:rFonts w:ascii="Symbol" w:hAnsi="Symbol" w:cs="Times New Roman" w:hint="default"/>
      </w:rPr>
    </w:lvl>
    <w:lvl w:ilvl="1" w:tplc="08090001">
      <w:start w:val="1"/>
      <w:numFmt w:val="bullet"/>
      <w:lvlText w:val=""/>
      <w:lvlJc w:val="left"/>
      <w:pPr>
        <w:ind w:left="1440" w:hanging="360"/>
      </w:pPr>
      <w:rPr>
        <w:rFonts w:ascii="Symbol" w:hAnsi="Symbol" w:cs="Times New Roman"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3" w15:restartNumberingAfterBreak="0">
    <w:nsid w:val="7F857462"/>
    <w:multiLevelType w:val="hybridMultilevel"/>
    <w:tmpl w:val="2D768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4"/>
  </w:num>
  <w:num w:numId="4">
    <w:abstractNumId w:val="21"/>
  </w:num>
  <w:num w:numId="5">
    <w:abstractNumId w:val="22"/>
  </w:num>
  <w:num w:numId="6">
    <w:abstractNumId w:val="6"/>
  </w:num>
  <w:num w:numId="7">
    <w:abstractNumId w:val="12"/>
  </w:num>
  <w:num w:numId="8">
    <w:abstractNumId w:val="18"/>
  </w:num>
  <w:num w:numId="9">
    <w:abstractNumId w:val="16"/>
  </w:num>
  <w:num w:numId="10">
    <w:abstractNumId w:val="1"/>
  </w:num>
  <w:num w:numId="11">
    <w:abstractNumId w:val="9"/>
  </w:num>
  <w:num w:numId="12">
    <w:abstractNumId w:val="20"/>
  </w:num>
  <w:num w:numId="13">
    <w:abstractNumId w:val="14"/>
  </w:num>
  <w:num w:numId="14">
    <w:abstractNumId w:val="2"/>
  </w:num>
  <w:num w:numId="15">
    <w:abstractNumId w:val="7"/>
  </w:num>
  <w:num w:numId="16">
    <w:abstractNumId w:val="8"/>
  </w:num>
  <w:num w:numId="17">
    <w:abstractNumId w:val="23"/>
  </w:num>
  <w:num w:numId="18">
    <w:abstractNumId w:val="10"/>
  </w:num>
  <w:num w:numId="19">
    <w:abstractNumId w:val="3"/>
  </w:num>
  <w:num w:numId="20">
    <w:abstractNumId w:val="5"/>
  </w:num>
  <w:num w:numId="21">
    <w:abstractNumId w:val="17"/>
  </w:num>
  <w:num w:numId="22">
    <w:abstractNumId w:val="11"/>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1F"/>
    <w:rsid w:val="000E218F"/>
    <w:rsid w:val="001642CA"/>
    <w:rsid w:val="00175B4A"/>
    <w:rsid w:val="00231635"/>
    <w:rsid w:val="00287C7F"/>
    <w:rsid w:val="00350ACC"/>
    <w:rsid w:val="003F2ECF"/>
    <w:rsid w:val="00441003"/>
    <w:rsid w:val="00484A0E"/>
    <w:rsid w:val="004D79EB"/>
    <w:rsid w:val="005704C9"/>
    <w:rsid w:val="00591F2A"/>
    <w:rsid w:val="005D3351"/>
    <w:rsid w:val="006C45C3"/>
    <w:rsid w:val="007332D4"/>
    <w:rsid w:val="00746166"/>
    <w:rsid w:val="008709C9"/>
    <w:rsid w:val="00AD4EE2"/>
    <w:rsid w:val="00AE5A41"/>
    <w:rsid w:val="00B13581"/>
    <w:rsid w:val="00B51E57"/>
    <w:rsid w:val="00C956AC"/>
    <w:rsid w:val="00CB080E"/>
    <w:rsid w:val="00CF2E73"/>
    <w:rsid w:val="00D463BD"/>
    <w:rsid w:val="00E6491F"/>
    <w:rsid w:val="00F9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10B3AE-3EC7-4F64-93BC-A0319091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4C9"/>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AE5A41"/>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E5A41"/>
    <w:rPr>
      <w:rFonts w:ascii="Arial" w:eastAsia="Times New Roman" w:hAnsi="Arial" w:cs="Arial"/>
      <w:b/>
      <w:bCs/>
      <w:i/>
      <w:iCs/>
      <w:sz w:val="28"/>
      <w:szCs w:val="28"/>
    </w:rPr>
  </w:style>
  <w:style w:type="character" w:styleId="Hyperlink">
    <w:name w:val="Hyperlink"/>
    <w:semiHidden/>
    <w:rsid w:val="00AE5A41"/>
    <w:rPr>
      <w:rFonts w:ascii="Times New Roman" w:hAnsi="Times New Roman" w:cs="Times New Roman"/>
      <w:color w:val="0000FF"/>
      <w:u w:val="single"/>
    </w:rPr>
  </w:style>
  <w:style w:type="paragraph" w:styleId="ListParagraph">
    <w:name w:val="List Paragraph"/>
    <w:basedOn w:val="Normal"/>
    <w:uiPriority w:val="34"/>
    <w:qFormat/>
    <w:rsid w:val="00AE5A41"/>
    <w:pPr>
      <w:ind w:left="720"/>
    </w:pPr>
  </w:style>
  <w:style w:type="paragraph" w:customStyle="1" w:styleId="BodyText1">
    <w:name w:val="Body Text1"/>
    <w:basedOn w:val="Normal"/>
    <w:rsid w:val="00AE5A41"/>
    <w:pPr>
      <w:keepNext/>
      <w:spacing w:line="280" w:lineRule="atLeast"/>
      <w:outlineLvl w:val="1"/>
    </w:pPr>
    <w:rPr>
      <w:rFonts w:cs="Arial"/>
      <w:szCs w:val="22"/>
      <w:lang w:eastAsia="en-GB"/>
    </w:rPr>
  </w:style>
  <w:style w:type="paragraph" w:customStyle="1" w:styleId="Subject">
    <w:name w:val="Subject"/>
    <w:basedOn w:val="Normal"/>
    <w:rsid w:val="00AE5A41"/>
    <w:pPr>
      <w:spacing w:line="260" w:lineRule="atLeast"/>
    </w:pPr>
    <w:rPr>
      <w:rFonts w:cs="Arial"/>
      <w:b/>
      <w:bCs/>
    </w:rPr>
  </w:style>
  <w:style w:type="paragraph" w:styleId="BodyText">
    <w:name w:val="Body Text"/>
    <w:basedOn w:val="Normal"/>
    <w:link w:val="BodyTextChar"/>
    <w:semiHidden/>
    <w:rsid w:val="000E218F"/>
    <w:pPr>
      <w:jc w:val="both"/>
    </w:pPr>
    <w:rPr>
      <w:rFonts w:ascii="Tahoma" w:hAnsi="Tahoma"/>
      <w:sz w:val="24"/>
      <w:szCs w:val="20"/>
      <w:lang w:eastAsia="en-GB"/>
    </w:rPr>
  </w:style>
  <w:style w:type="character" w:customStyle="1" w:styleId="BodyTextChar">
    <w:name w:val="Body Text Char"/>
    <w:basedOn w:val="DefaultParagraphFont"/>
    <w:link w:val="BodyText"/>
    <w:semiHidden/>
    <w:rsid w:val="000E218F"/>
    <w:rPr>
      <w:rFonts w:ascii="Tahoma" w:eastAsia="Times New Roman" w:hAnsi="Tahoma" w:cs="Times New Roman"/>
      <w:sz w:val="24"/>
      <w:szCs w:val="20"/>
      <w:lang w:eastAsia="en-GB"/>
    </w:rPr>
  </w:style>
  <w:style w:type="paragraph" w:styleId="Header">
    <w:name w:val="header"/>
    <w:basedOn w:val="Normal"/>
    <w:link w:val="HeaderChar"/>
    <w:uiPriority w:val="99"/>
    <w:unhideWhenUsed/>
    <w:rsid w:val="005D3351"/>
    <w:pPr>
      <w:tabs>
        <w:tab w:val="center" w:pos="4513"/>
        <w:tab w:val="right" w:pos="9026"/>
      </w:tabs>
    </w:pPr>
  </w:style>
  <w:style w:type="character" w:customStyle="1" w:styleId="HeaderChar">
    <w:name w:val="Header Char"/>
    <w:basedOn w:val="DefaultParagraphFont"/>
    <w:link w:val="Header"/>
    <w:uiPriority w:val="99"/>
    <w:rsid w:val="005D3351"/>
    <w:rPr>
      <w:rFonts w:ascii="Arial" w:eastAsia="Times New Roman" w:hAnsi="Arial" w:cs="Times New Roman"/>
      <w:szCs w:val="24"/>
    </w:rPr>
  </w:style>
  <w:style w:type="paragraph" w:styleId="Footer">
    <w:name w:val="footer"/>
    <w:basedOn w:val="Normal"/>
    <w:link w:val="FooterChar"/>
    <w:uiPriority w:val="99"/>
    <w:unhideWhenUsed/>
    <w:rsid w:val="005D3351"/>
    <w:pPr>
      <w:tabs>
        <w:tab w:val="center" w:pos="4513"/>
        <w:tab w:val="right" w:pos="9026"/>
      </w:tabs>
    </w:pPr>
  </w:style>
  <w:style w:type="character" w:customStyle="1" w:styleId="FooterChar">
    <w:name w:val="Footer Char"/>
    <w:basedOn w:val="DefaultParagraphFont"/>
    <w:link w:val="Footer"/>
    <w:uiPriority w:val="99"/>
    <w:rsid w:val="005D3351"/>
    <w:rPr>
      <w:rFonts w:ascii="Arial" w:eastAsia="Times New Roman" w:hAnsi="Arial" w:cs="Times New Roman"/>
      <w:szCs w:val="24"/>
    </w:rPr>
  </w:style>
  <w:style w:type="paragraph" w:styleId="BalloonText">
    <w:name w:val="Balloon Text"/>
    <w:basedOn w:val="Normal"/>
    <w:link w:val="BalloonTextChar"/>
    <w:uiPriority w:val="99"/>
    <w:semiHidden/>
    <w:unhideWhenUsed/>
    <w:rsid w:val="005D3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3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rc.gov.uk/helpsheets/490.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C83F4-FBD7-4619-BE8C-CF4415F3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Beth</cp:lastModifiedBy>
  <cp:revision>4</cp:revision>
  <cp:lastPrinted>2017-05-02T08:25:00Z</cp:lastPrinted>
  <dcterms:created xsi:type="dcterms:W3CDTF">2017-02-13T10:28:00Z</dcterms:created>
  <dcterms:modified xsi:type="dcterms:W3CDTF">2017-07-26T14:51:00Z</dcterms:modified>
</cp:coreProperties>
</file>