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212" w:rsidRPr="0071358B" w:rsidRDefault="00B85212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485"/>
      </w:tblGrid>
      <w:tr w:rsidR="009B0DD3" w:rsidRPr="00194726" w:rsidTr="009B0DD3">
        <w:tc>
          <w:tcPr>
            <w:tcW w:w="1980" w:type="dxa"/>
          </w:tcPr>
          <w:p w:rsidR="009B0DD3" w:rsidRPr="00194726" w:rsidRDefault="009B0DD3" w:rsidP="00037D02">
            <w:pPr>
              <w:spacing w:before="120" w:after="120"/>
              <w:rPr>
                <w:sz w:val="24"/>
                <w:szCs w:val="24"/>
              </w:rPr>
            </w:pPr>
            <w:r w:rsidRPr="00194726">
              <w:rPr>
                <w:sz w:val="24"/>
                <w:szCs w:val="24"/>
              </w:rPr>
              <w:t>Name:</w:t>
            </w:r>
          </w:p>
        </w:tc>
        <w:tc>
          <w:tcPr>
            <w:tcW w:w="7485" w:type="dxa"/>
          </w:tcPr>
          <w:p w:rsidR="009B0DD3" w:rsidRPr="00194726" w:rsidRDefault="009B0DD3" w:rsidP="00037D0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B0DD3" w:rsidRPr="00194726" w:rsidTr="009B0DD3">
        <w:tc>
          <w:tcPr>
            <w:tcW w:w="1980" w:type="dxa"/>
          </w:tcPr>
          <w:p w:rsidR="009B0DD3" w:rsidRPr="00194726" w:rsidRDefault="009B0DD3" w:rsidP="00037D02">
            <w:pPr>
              <w:spacing w:before="120" w:after="120"/>
              <w:rPr>
                <w:sz w:val="24"/>
                <w:szCs w:val="24"/>
              </w:rPr>
            </w:pPr>
            <w:r w:rsidRPr="00194726">
              <w:rPr>
                <w:sz w:val="24"/>
                <w:szCs w:val="24"/>
              </w:rPr>
              <w:t>Address:</w:t>
            </w:r>
          </w:p>
        </w:tc>
        <w:tc>
          <w:tcPr>
            <w:tcW w:w="7485" w:type="dxa"/>
          </w:tcPr>
          <w:p w:rsidR="009B0DD3" w:rsidRPr="00194726" w:rsidRDefault="009B0DD3" w:rsidP="00037D02">
            <w:pPr>
              <w:spacing w:before="120" w:after="120"/>
              <w:rPr>
                <w:sz w:val="24"/>
                <w:szCs w:val="24"/>
              </w:rPr>
            </w:pPr>
          </w:p>
          <w:p w:rsidR="00037D02" w:rsidRPr="00194726" w:rsidRDefault="00037D02" w:rsidP="00037D02">
            <w:pPr>
              <w:spacing w:before="120" w:after="120"/>
              <w:rPr>
                <w:sz w:val="24"/>
                <w:szCs w:val="24"/>
              </w:rPr>
            </w:pPr>
          </w:p>
          <w:p w:rsidR="00037D02" w:rsidRPr="00194726" w:rsidRDefault="00037D02" w:rsidP="00037D02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9B0DD3" w:rsidRPr="00194726" w:rsidTr="009B0DD3">
        <w:tc>
          <w:tcPr>
            <w:tcW w:w="1980" w:type="dxa"/>
          </w:tcPr>
          <w:p w:rsidR="009B0DD3" w:rsidRPr="00194726" w:rsidRDefault="009B0DD3" w:rsidP="00037D02">
            <w:pPr>
              <w:spacing w:before="120" w:after="120"/>
              <w:rPr>
                <w:sz w:val="24"/>
                <w:szCs w:val="24"/>
              </w:rPr>
            </w:pPr>
            <w:r w:rsidRPr="00194726">
              <w:rPr>
                <w:sz w:val="24"/>
                <w:szCs w:val="24"/>
              </w:rPr>
              <w:t>Email Address:</w:t>
            </w:r>
          </w:p>
        </w:tc>
        <w:tc>
          <w:tcPr>
            <w:tcW w:w="7485" w:type="dxa"/>
          </w:tcPr>
          <w:p w:rsidR="009B0DD3" w:rsidRPr="00194726" w:rsidRDefault="009B0DD3" w:rsidP="00037D02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:rsidR="009B0DD3" w:rsidRPr="0071358B" w:rsidRDefault="009B0DD3" w:rsidP="00194726">
      <w:pPr>
        <w:spacing w:before="120" w:after="120"/>
        <w:rPr>
          <w:b/>
          <w:sz w:val="28"/>
          <w:szCs w:val="24"/>
        </w:rPr>
      </w:pPr>
      <w:r w:rsidRPr="0071358B">
        <w:rPr>
          <w:b/>
          <w:sz w:val="28"/>
          <w:szCs w:val="24"/>
        </w:rPr>
        <w:t>I wish to apply to become a Friend/Legal member of Bristol Refugee Rights:</w:t>
      </w:r>
    </w:p>
    <w:p w:rsidR="009B0DD3" w:rsidRPr="0071358B" w:rsidRDefault="009B0DD3" w:rsidP="00037D02">
      <w:pPr>
        <w:spacing w:before="120" w:after="120"/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sym w:font="Wingdings" w:char="F06F"/>
      </w:r>
      <w:r w:rsidRPr="0071358B">
        <w:rPr>
          <w:rFonts w:cs="Arial"/>
          <w:color w:val="000000" w:themeColor="text1"/>
          <w:sz w:val="24"/>
          <w:szCs w:val="24"/>
        </w:rPr>
        <w:t xml:space="preserve">     I support the charitable objects of the organisation and accept liability limited to £1 in the event that the company should be wound up with debts.  I agree to abide by the Constitution of Bristol Refugee Rights (a full copy of which is available on BRR’s website);</w:t>
      </w:r>
    </w:p>
    <w:p w:rsidR="009B0DD3" w:rsidRPr="0071358B" w:rsidRDefault="009B0DD3" w:rsidP="009B0DD3">
      <w:pPr>
        <w:spacing w:before="120" w:after="120"/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sym w:font="Wingdings" w:char="F06F"/>
      </w:r>
      <w:r w:rsidRPr="0071358B">
        <w:rPr>
          <w:rFonts w:cs="Arial"/>
          <w:color w:val="000000" w:themeColor="text1"/>
          <w:sz w:val="24"/>
          <w:szCs w:val="24"/>
        </w:rPr>
        <w:t xml:space="preserve">     I understand that BRR will hold and use the information I have provided on this form in line with the Privacy Notice set out below;</w:t>
      </w:r>
    </w:p>
    <w:p w:rsidR="00037D02" w:rsidRPr="0071358B" w:rsidRDefault="00037D02" w:rsidP="00037D02">
      <w:pPr>
        <w:spacing w:before="120" w:after="120"/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sym w:font="Wingdings" w:char="F06F"/>
      </w:r>
      <w:r w:rsidRPr="0071358B">
        <w:rPr>
          <w:rFonts w:cs="Arial"/>
          <w:color w:val="000000" w:themeColor="text1"/>
          <w:sz w:val="24"/>
          <w:szCs w:val="24"/>
        </w:rPr>
        <w:t xml:space="preserve">     I agree to pay the following annual subscription fee to be renewed annually in April.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134"/>
      </w:tblGrid>
      <w:tr w:rsidR="00037D02" w:rsidRPr="0071358B" w:rsidTr="00B56FBC">
        <w:trPr>
          <w:jc w:val="center"/>
        </w:trPr>
        <w:tc>
          <w:tcPr>
            <w:tcW w:w="2830" w:type="dxa"/>
          </w:tcPr>
          <w:p w:rsidR="00037D02" w:rsidRPr="0071358B" w:rsidRDefault="00037D02" w:rsidP="009B0DD3">
            <w:pPr>
              <w:spacing w:before="120" w:after="120"/>
              <w:rPr>
                <w:rFonts w:cs="Arial"/>
                <w:color w:val="000000" w:themeColor="text1"/>
                <w:sz w:val="24"/>
                <w:szCs w:val="24"/>
              </w:rPr>
            </w:pPr>
            <w:r w:rsidRPr="0071358B">
              <w:rPr>
                <w:rFonts w:cs="Arial"/>
                <w:color w:val="000000" w:themeColor="text1"/>
                <w:sz w:val="24"/>
                <w:szCs w:val="24"/>
              </w:rPr>
              <w:t>Annual membership fee:</w:t>
            </w:r>
          </w:p>
        </w:tc>
        <w:tc>
          <w:tcPr>
            <w:tcW w:w="1134" w:type="dxa"/>
          </w:tcPr>
          <w:p w:rsidR="00037D02" w:rsidRPr="0071358B" w:rsidRDefault="00037D02" w:rsidP="009B0DD3">
            <w:pPr>
              <w:spacing w:before="120" w:after="120"/>
              <w:rPr>
                <w:rFonts w:cs="Arial"/>
                <w:color w:val="000000" w:themeColor="text1"/>
                <w:sz w:val="24"/>
                <w:szCs w:val="24"/>
              </w:rPr>
            </w:pPr>
            <w:r w:rsidRPr="0071358B">
              <w:rPr>
                <w:rFonts w:cs="Arial"/>
                <w:color w:val="000000" w:themeColor="text1"/>
                <w:sz w:val="24"/>
                <w:szCs w:val="24"/>
              </w:rPr>
              <w:t>£12</w:t>
            </w:r>
          </w:p>
        </w:tc>
      </w:tr>
      <w:tr w:rsidR="00037D02" w:rsidRPr="0071358B" w:rsidTr="00B56FBC">
        <w:trPr>
          <w:jc w:val="center"/>
        </w:trPr>
        <w:tc>
          <w:tcPr>
            <w:tcW w:w="2830" w:type="dxa"/>
          </w:tcPr>
          <w:p w:rsidR="00037D02" w:rsidRPr="0071358B" w:rsidRDefault="00037D02" w:rsidP="009B0DD3">
            <w:pPr>
              <w:spacing w:before="120" w:after="120"/>
              <w:rPr>
                <w:rFonts w:cs="Arial"/>
                <w:color w:val="000000" w:themeColor="text1"/>
                <w:sz w:val="24"/>
                <w:szCs w:val="24"/>
              </w:rPr>
            </w:pPr>
            <w:r w:rsidRPr="0071358B">
              <w:rPr>
                <w:rFonts w:cs="Arial"/>
                <w:color w:val="000000" w:themeColor="text1"/>
                <w:sz w:val="24"/>
                <w:szCs w:val="24"/>
              </w:rPr>
              <w:t>Asylum Seeker:</w:t>
            </w:r>
          </w:p>
        </w:tc>
        <w:tc>
          <w:tcPr>
            <w:tcW w:w="1134" w:type="dxa"/>
          </w:tcPr>
          <w:p w:rsidR="00037D02" w:rsidRPr="0071358B" w:rsidRDefault="00037D02" w:rsidP="009B0DD3">
            <w:pPr>
              <w:spacing w:before="120" w:after="120"/>
              <w:rPr>
                <w:rFonts w:cs="Arial"/>
                <w:color w:val="000000" w:themeColor="text1"/>
                <w:sz w:val="24"/>
                <w:szCs w:val="24"/>
              </w:rPr>
            </w:pPr>
            <w:r w:rsidRPr="0071358B">
              <w:rPr>
                <w:rFonts w:cs="Arial"/>
                <w:color w:val="000000" w:themeColor="text1"/>
                <w:sz w:val="24"/>
                <w:szCs w:val="24"/>
              </w:rPr>
              <w:t>Free</w:t>
            </w:r>
          </w:p>
        </w:tc>
      </w:tr>
    </w:tbl>
    <w:p w:rsidR="00037D02" w:rsidRPr="0071358B" w:rsidRDefault="00C5360D" w:rsidP="009B0DD3">
      <w:pPr>
        <w:spacing w:before="120" w:after="120"/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t>Alternatively y</w:t>
      </w:r>
      <w:r w:rsidR="00037D02" w:rsidRPr="0071358B">
        <w:rPr>
          <w:rFonts w:cs="Arial"/>
          <w:color w:val="000000" w:themeColor="text1"/>
          <w:sz w:val="24"/>
          <w:szCs w:val="24"/>
        </w:rPr>
        <w:t>ou may cho</w:t>
      </w:r>
      <w:r w:rsidRPr="0071358B">
        <w:rPr>
          <w:rFonts w:cs="Arial"/>
          <w:color w:val="000000" w:themeColor="text1"/>
          <w:sz w:val="24"/>
          <w:szCs w:val="24"/>
        </w:rPr>
        <w:t>o</w:t>
      </w:r>
      <w:r w:rsidR="00037D02" w:rsidRPr="0071358B">
        <w:rPr>
          <w:rFonts w:cs="Arial"/>
          <w:color w:val="000000" w:themeColor="text1"/>
          <w:sz w:val="24"/>
          <w:szCs w:val="24"/>
        </w:rPr>
        <w:t>se to pay a regular amount to BRR which will cover your membership fee as well as</w:t>
      </w:r>
      <w:r w:rsidRPr="0071358B">
        <w:rPr>
          <w:rFonts w:cs="Arial"/>
          <w:color w:val="000000" w:themeColor="text1"/>
          <w:sz w:val="24"/>
          <w:szCs w:val="24"/>
        </w:rPr>
        <w:t xml:space="preserve"> donating towards BRR’s work.  Your donation can help in the following way:</w:t>
      </w:r>
    </w:p>
    <w:p w:rsidR="00C5360D" w:rsidRPr="0071358B" w:rsidRDefault="00C5360D" w:rsidP="00B56FBC">
      <w:pPr>
        <w:pStyle w:val="ListParagraph"/>
        <w:numPr>
          <w:ilvl w:val="0"/>
          <w:numId w:val="2"/>
        </w:numPr>
        <w:spacing w:before="120" w:after="120" w:line="480" w:lineRule="auto"/>
        <w:ind w:left="426" w:hanging="357"/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t>£7 helps a destitute asylum seeker with essential food and toiletries for a week.</w:t>
      </w:r>
    </w:p>
    <w:p w:rsidR="00C5360D" w:rsidRPr="0071358B" w:rsidRDefault="00C5360D" w:rsidP="00B56FBC">
      <w:pPr>
        <w:pStyle w:val="ListParagraph"/>
        <w:numPr>
          <w:ilvl w:val="0"/>
          <w:numId w:val="2"/>
        </w:numPr>
        <w:spacing w:before="120" w:after="120" w:line="480" w:lineRule="auto"/>
        <w:ind w:left="426" w:hanging="357"/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t>£25 helps a family access professional support from the Early Years team.</w:t>
      </w:r>
    </w:p>
    <w:p w:rsidR="00C5360D" w:rsidRPr="0071358B" w:rsidRDefault="00C5360D" w:rsidP="00B56FBC">
      <w:pPr>
        <w:pStyle w:val="ListParagraph"/>
        <w:numPr>
          <w:ilvl w:val="0"/>
          <w:numId w:val="2"/>
        </w:numPr>
        <w:spacing w:before="120" w:after="120" w:line="240" w:lineRule="auto"/>
        <w:ind w:left="425" w:hanging="357"/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t xml:space="preserve">£100 could pay for a year of cooked meals for a member.  They could be the only cooked meal received each week.  </w:t>
      </w:r>
    </w:p>
    <w:p w:rsidR="00B56FBC" w:rsidRPr="0071358B" w:rsidRDefault="00B56FBC" w:rsidP="00B56FBC">
      <w:pPr>
        <w:pStyle w:val="ListParagraph"/>
        <w:spacing w:before="120" w:after="120" w:line="240" w:lineRule="auto"/>
        <w:ind w:left="425"/>
        <w:rPr>
          <w:rFonts w:cs="Arial"/>
          <w:color w:val="000000" w:themeColor="text1"/>
          <w:sz w:val="24"/>
          <w:szCs w:val="24"/>
        </w:rPr>
      </w:pPr>
    </w:p>
    <w:p w:rsidR="00C5360D" w:rsidRPr="0071358B" w:rsidRDefault="00C5360D" w:rsidP="00C5360D">
      <w:pPr>
        <w:rPr>
          <w:rFonts w:cs="Arial"/>
          <w:b/>
          <w:color w:val="000000" w:themeColor="text1"/>
          <w:sz w:val="24"/>
          <w:szCs w:val="24"/>
        </w:rPr>
      </w:pPr>
      <w:r w:rsidRPr="0071358B">
        <w:rPr>
          <w:rFonts w:cs="Arial"/>
          <w:b/>
          <w:color w:val="000000" w:themeColor="text1"/>
          <w:sz w:val="24"/>
          <w:szCs w:val="24"/>
        </w:rPr>
        <w:t>BRR Bank Details:  sort code 08-92-</w:t>
      </w:r>
      <w:r w:rsidR="00BC0D65">
        <w:rPr>
          <w:rFonts w:cs="Arial"/>
          <w:b/>
          <w:color w:val="000000" w:themeColor="text1"/>
          <w:sz w:val="24"/>
          <w:szCs w:val="24"/>
        </w:rPr>
        <w:t>99</w:t>
      </w:r>
      <w:r w:rsidRPr="0071358B">
        <w:rPr>
          <w:rFonts w:cs="Arial"/>
          <w:b/>
          <w:color w:val="000000" w:themeColor="text1"/>
          <w:sz w:val="24"/>
          <w:szCs w:val="24"/>
        </w:rPr>
        <w:t>, account number 65207657</w:t>
      </w:r>
    </w:p>
    <w:p w:rsidR="00C5360D" w:rsidRPr="0071358B" w:rsidRDefault="00C5360D" w:rsidP="00C5360D">
      <w:pPr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sym w:font="Wingdings" w:char="F06F"/>
      </w:r>
      <w:r w:rsidRPr="0071358B">
        <w:rPr>
          <w:rFonts w:cs="Arial"/>
          <w:color w:val="000000" w:themeColor="text1"/>
          <w:sz w:val="24"/>
          <w:szCs w:val="24"/>
        </w:rPr>
        <w:t xml:space="preserve">     I have arranged a BACs transfer of £________ (please reference ‘subs’)</w:t>
      </w:r>
    </w:p>
    <w:p w:rsidR="00C5360D" w:rsidRPr="0071358B" w:rsidRDefault="00C5360D" w:rsidP="00C5360D">
      <w:pPr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sym w:font="Wingdings" w:char="F06F"/>
      </w:r>
      <w:r w:rsidRPr="0071358B">
        <w:rPr>
          <w:rFonts w:cs="Arial"/>
          <w:color w:val="000000" w:themeColor="text1"/>
          <w:sz w:val="24"/>
          <w:szCs w:val="24"/>
        </w:rPr>
        <w:t xml:space="preserve">     I have set up a standing order of £________ per month</w:t>
      </w:r>
    </w:p>
    <w:p w:rsidR="00B56FBC" w:rsidRPr="0071358B" w:rsidRDefault="00B56FBC" w:rsidP="00C5360D">
      <w:pPr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sym w:font="Wingdings" w:char="F06F"/>
      </w:r>
      <w:r w:rsidRPr="0071358B">
        <w:rPr>
          <w:rFonts w:cs="Arial"/>
          <w:color w:val="000000" w:themeColor="text1"/>
          <w:sz w:val="24"/>
          <w:szCs w:val="24"/>
        </w:rPr>
        <w:t xml:space="preserve">     I have paid by card through the Local Giving website:  </w:t>
      </w:r>
      <w:hyperlink r:id="rId8" w:history="1">
        <w:r w:rsidRPr="0071358B">
          <w:rPr>
            <w:rStyle w:val="Hyperlink"/>
            <w:rFonts w:cs="Arial"/>
            <w:sz w:val="24"/>
            <w:szCs w:val="24"/>
          </w:rPr>
          <w:t>www.localgiving.com/charity/brr</w:t>
        </w:r>
      </w:hyperlink>
    </w:p>
    <w:p w:rsidR="00194726" w:rsidRDefault="00B56FBC" w:rsidP="00194726">
      <w:pPr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sym w:font="Wingdings" w:char="F06F"/>
      </w:r>
      <w:r w:rsidRPr="0071358B">
        <w:rPr>
          <w:rFonts w:cs="Arial"/>
          <w:color w:val="000000" w:themeColor="text1"/>
          <w:sz w:val="24"/>
          <w:szCs w:val="24"/>
        </w:rPr>
        <w:t xml:space="preserve">    </w:t>
      </w:r>
      <w:r w:rsidR="00194726" w:rsidRPr="0071358B">
        <w:rPr>
          <w:rFonts w:cs="Arial"/>
          <w:color w:val="000000" w:themeColor="text1"/>
          <w:sz w:val="24"/>
          <w:szCs w:val="24"/>
        </w:rPr>
        <w:t>I enclose cash/cheque for £12</w:t>
      </w:r>
    </w:p>
    <w:p w:rsidR="00194726" w:rsidRDefault="00194726" w:rsidP="00194726">
      <w:pPr>
        <w:spacing w:after="0"/>
        <w:rPr>
          <w:rFonts w:cs="Arial"/>
          <w:color w:val="000000" w:themeColor="text1"/>
          <w:sz w:val="24"/>
          <w:szCs w:val="24"/>
        </w:rPr>
      </w:pPr>
    </w:p>
    <w:p w:rsidR="00194726" w:rsidRDefault="00194726" w:rsidP="00194726">
      <w:pPr>
        <w:spacing w:after="0"/>
        <w:rPr>
          <w:rFonts w:cs="Arial"/>
          <w:color w:val="000000" w:themeColor="text1"/>
          <w:sz w:val="24"/>
          <w:szCs w:val="24"/>
        </w:rPr>
      </w:pPr>
      <w:r w:rsidRPr="0071358B">
        <w:rPr>
          <w:rFonts w:cs="Arial"/>
          <w:color w:val="000000" w:themeColor="text1"/>
          <w:sz w:val="24"/>
          <w:szCs w:val="24"/>
        </w:rPr>
        <w:sym w:font="Wingdings" w:char="F06F"/>
      </w:r>
      <w:r w:rsidRPr="0071358B">
        <w:rPr>
          <w:rFonts w:cs="Arial"/>
          <w:color w:val="000000" w:themeColor="text1"/>
          <w:sz w:val="24"/>
          <w:szCs w:val="24"/>
        </w:rPr>
        <w:t xml:space="preserve">     I am a taxpayer and attach a Gift Aid Form</w:t>
      </w:r>
    </w:p>
    <w:p w:rsidR="00194726" w:rsidRPr="0071358B" w:rsidRDefault="00194726" w:rsidP="00194726">
      <w:pPr>
        <w:spacing w:after="0"/>
        <w:rPr>
          <w:rFonts w:cs="Arial"/>
          <w:color w:val="000000" w:themeColor="text1"/>
          <w:sz w:val="24"/>
          <w:szCs w:val="24"/>
        </w:rPr>
      </w:pPr>
    </w:p>
    <w:p w:rsidR="00E54DA8" w:rsidRPr="0071358B" w:rsidRDefault="00C5360D">
      <w:pPr>
        <w:rPr>
          <w:bCs/>
          <w:sz w:val="28"/>
          <w:szCs w:val="24"/>
        </w:rPr>
      </w:pPr>
      <w:r w:rsidRPr="0071358B">
        <w:rPr>
          <w:bCs/>
          <w:sz w:val="28"/>
          <w:szCs w:val="24"/>
        </w:rPr>
        <w:t>Signed   __________________________________</w:t>
      </w:r>
      <w:r w:rsidRPr="0071358B">
        <w:rPr>
          <w:bCs/>
          <w:sz w:val="28"/>
          <w:szCs w:val="24"/>
        </w:rPr>
        <w:tab/>
        <w:t>Date____________________</w:t>
      </w:r>
    </w:p>
    <w:p w:rsidR="00194726" w:rsidRDefault="00E54DA8" w:rsidP="00194726">
      <w:pPr>
        <w:jc w:val="both"/>
        <w:rPr>
          <w:bCs/>
          <w:sz w:val="24"/>
          <w:szCs w:val="24"/>
        </w:rPr>
      </w:pPr>
      <w:r w:rsidRPr="0071358B">
        <w:rPr>
          <w:bCs/>
          <w:sz w:val="24"/>
          <w:szCs w:val="24"/>
        </w:rPr>
        <w:br w:type="column"/>
      </w:r>
    </w:p>
    <w:p w:rsidR="009B0DD3" w:rsidRPr="0071358B" w:rsidRDefault="00E54DA8" w:rsidP="00194726">
      <w:pPr>
        <w:jc w:val="both"/>
        <w:rPr>
          <w:b/>
          <w:bCs/>
          <w:sz w:val="24"/>
          <w:szCs w:val="24"/>
        </w:rPr>
      </w:pPr>
      <w:r w:rsidRPr="0071358B">
        <w:rPr>
          <w:b/>
          <w:bCs/>
          <w:sz w:val="24"/>
          <w:szCs w:val="24"/>
        </w:rPr>
        <w:t>Data Privacy Notice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In the UK the information people give to organisations is protected by law (GDPR).  Bristol Refugee Rights (BRR) will handle the information you give us carefully.  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>What information do we collect?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BRR collects and stores the information you have provided on this form in order for you to become a legal member of the organisation.  You are the data subject, BRR is the data controller. 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>What will we do with your information?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BRR will use your information to keep a list of current legal members of the organisation.  Your information will be held securely within BRR and will only be accessible to staff and certain volunteers.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We will not share your data with any other organisations.</w:t>
      </w:r>
    </w:p>
    <w:p w:rsidR="00E54DA8" w:rsidRPr="0071358B" w:rsidRDefault="00C40F35" w:rsidP="00E54DA8">
      <w:pPr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We may use your data</w:t>
      </w:r>
      <w:r w:rsidR="00E54DA8"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 to report on the work we are doing to our Trustees, Bristol City Council and our funders. It will not ever be used in a way that can identify you.</w:t>
      </w:r>
    </w:p>
    <w:p w:rsidR="00E54DA8" w:rsidRPr="0071358B" w:rsidRDefault="00C40F35" w:rsidP="00E54DA8">
      <w:pPr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If we ever need to share your data with another organisation we will explicitly ask for your consent before doing so.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>How secure is your information?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We make every effort (by locking it away, keeping our computers safe and having a secure database) to ensure that your personal information is held safely and to stop other people being able to see it. </w:t>
      </w:r>
    </w:p>
    <w:p w:rsidR="00E54DA8" w:rsidRPr="0071358B" w:rsidRDefault="00E54DA8" w:rsidP="00E54DA8">
      <w:pPr>
        <w:spacing w:before="120" w:after="120" w:line="240" w:lineRule="auto"/>
        <w:rPr>
          <w:rFonts w:eastAsia="Times New Roman" w:cs="Arial"/>
          <w:b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b/>
          <w:color w:val="000000" w:themeColor="text1"/>
          <w:sz w:val="24"/>
          <w:szCs w:val="24"/>
          <w:lang w:eastAsia="en-GB"/>
        </w:rPr>
        <w:t>How long will we keep your information?</w:t>
      </w:r>
    </w:p>
    <w:p w:rsidR="0071358B" w:rsidRPr="0071358B" w:rsidRDefault="0071358B" w:rsidP="0071358B">
      <w:pPr>
        <w:shd w:val="clear" w:color="auto" w:fill="FFFFFF"/>
        <w:spacing w:before="120" w:after="120" w:line="240" w:lineRule="auto"/>
        <w:rPr>
          <w:rFonts w:eastAsia="Times New Roman" w:cs="Arial"/>
          <w:bCs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bCs/>
          <w:color w:val="000000" w:themeColor="text1"/>
          <w:sz w:val="24"/>
          <w:szCs w:val="24"/>
          <w:lang w:eastAsia="en-GB"/>
        </w:rPr>
        <w:t>Your data will be kept according to the retention schedule set out in our Data Protection Policy.  This sets out retention of legal members’ data as follows: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126"/>
        <w:gridCol w:w="4677"/>
      </w:tblGrid>
      <w:tr w:rsidR="0071358B" w:rsidRPr="0071358B" w:rsidTr="00333FD4">
        <w:tc>
          <w:tcPr>
            <w:tcW w:w="2552" w:type="dxa"/>
          </w:tcPr>
          <w:p w:rsidR="0071358B" w:rsidRPr="0071358B" w:rsidRDefault="0071358B" w:rsidP="00333FD4">
            <w:pPr>
              <w:spacing w:before="120" w:after="120"/>
              <w:rPr>
                <w:rFonts w:cs="Arial"/>
                <w:sz w:val="24"/>
                <w:szCs w:val="24"/>
                <w:lang w:val="en"/>
              </w:rPr>
            </w:pPr>
            <w:r w:rsidRPr="0071358B">
              <w:rPr>
                <w:rFonts w:cs="Arial"/>
                <w:sz w:val="24"/>
                <w:szCs w:val="24"/>
                <w:lang w:val="en"/>
              </w:rPr>
              <w:t>Legal Members</w:t>
            </w:r>
          </w:p>
        </w:tc>
        <w:tc>
          <w:tcPr>
            <w:tcW w:w="2126" w:type="dxa"/>
          </w:tcPr>
          <w:p w:rsidR="0071358B" w:rsidRPr="0071358B" w:rsidRDefault="0071358B" w:rsidP="00333FD4">
            <w:pPr>
              <w:spacing w:before="120" w:after="120"/>
              <w:rPr>
                <w:rFonts w:cs="Arial"/>
                <w:sz w:val="24"/>
                <w:szCs w:val="24"/>
                <w:lang w:val="en"/>
              </w:rPr>
            </w:pPr>
            <w:r w:rsidRPr="0071358B">
              <w:rPr>
                <w:rFonts w:cs="Arial"/>
                <w:sz w:val="24"/>
                <w:szCs w:val="24"/>
                <w:lang w:val="en"/>
              </w:rPr>
              <w:t>1 year from expiration of membership</w:t>
            </w:r>
          </w:p>
        </w:tc>
        <w:tc>
          <w:tcPr>
            <w:tcW w:w="4677" w:type="dxa"/>
          </w:tcPr>
          <w:p w:rsidR="0071358B" w:rsidRPr="0071358B" w:rsidRDefault="0071358B" w:rsidP="00333FD4">
            <w:pPr>
              <w:spacing w:before="120" w:after="120"/>
              <w:rPr>
                <w:rFonts w:cs="Arial"/>
                <w:sz w:val="24"/>
                <w:szCs w:val="24"/>
                <w:lang w:val="en"/>
              </w:rPr>
            </w:pPr>
            <w:r w:rsidRPr="0071358B">
              <w:rPr>
                <w:rFonts w:cs="Arial"/>
                <w:sz w:val="24"/>
                <w:szCs w:val="24"/>
                <w:lang w:val="en"/>
              </w:rPr>
              <w:t>This will allow for the legal member to pay their fees within the year and cover their membership for that year.</w:t>
            </w:r>
          </w:p>
        </w:tc>
      </w:tr>
    </w:tbl>
    <w:p w:rsidR="00E54DA8" w:rsidRPr="0071358B" w:rsidRDefault="00E54DA8" w:rsidP="00E54DA8">
      <w:pPr>
        <w:spacing w:before="120" w:after="120"/>
        <w:rPr>
          <w:rFonts w:cs="Arial"/>
          <w:b/>
          <w:color w:val="000000" w:themeColor="text1"/>
          <w:sz w:val="24"/>
          <w:szCs w:val="24"/>
        </w:rPr>
      </w:pPr>
      <w:r w:rsidRPr="0071358B">
        <w:rPr>
          <w:rFonts w:cs="Arial"/>
          <w:b/>
          <w:color w:val="000000" w:themeColor="text1"/>
          <w:sz w:val="24"/>
          <w:szCs w:val="24"/>
        </w:rPr>
        <w:t>Access to your information and correction</w:t>
      </w:r>
    </w:p>
    <w:p w:rsidR="0071358B" w:rsidRPr="0071358B" w:rsidRDefault="0071358B" w:rsidP="0071358B">
      <w:pPr>
        <w:shd w:val="clear" w:color="auto" w:fill="FFFFFF"/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b/>
          <w:bCs/>
          <w:color w:val="000000" w:themeColor="text1"/>
          <w:sz w:val="24"/>
          <w:szCs w:val="24"/>
          <w:lang w:eastAsia="en-GB"/>
        </w:rPr>
        <w:t>Your rights</w:t>
      </w:r>
    </w:p>
    <w:p w:rsidR="0071358B" w:rsidRPr="0071358B" w:rsidRDefault="0071358B" w:rsidP="0071358B">
      <w:pPr>
        <w:shd w:val="clear" w:color="auto" w:fill="FFFFFF"/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As a data subject, you have a number of rights. You can:</w:t>
      </w:r>
    </w:p>
    <w:p w:rsidR="0071358B" w:rsidRPr="0071358B" w:rsidRDefault="0071358B" w:rsidP="0071358B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access and obtain a copy of your data on request;</w:t>
      </w:r>
    </w:p>
    <w:p w:rsidR="0071358B" w:rsidRPr="0071358B" w:rsidRDefault="0071358B" w:rsidP="0071358B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require BRR to change incorrect or incomplete data;</w:t>
      </w:r>
    </w:p>
    <w:p w:rsidR="0071358B" w:rsidRPr="0071358B" w:rsidRDefault="0071358B" w:rsidP="0071358B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require BRR to delete or stop processing your data, for example where the data is no longer necessary for the purposes of processing; and</w:t>
      </w:r>
    </w:p>
    <w:p w:rsidR="0071358B" w:rsidRPr="0071358B" w:rsidRDefault="0071358B" w:rsidP="0071358B">
      <w:pPr>
        <w:pStyle w:val="ListParagraph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proofErr w:type="gramStart"/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object</w:t>
      </w:r>
      <w:proofErr w:type="gramEnd"/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 xml:space="preserve"> to the processing of your data where the BRR is relying on its legitimate interests as the legal ground for processing.</w:t>
      </w:r>
    </w:p>
    <w:p w:rsidR="0071358B" w:rsidRPr="0071358B" w:rsidRDefault="0071358B" w:rsidP="0071358B">
      <w:pPr>
        <w:shd w:val="clear" w:color="auto" w:fill="FFFFFF"/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If you would like to exercise any of these rights, please contact the Office Manager.</w:t>
      </w:r>
    </w:p>
    <w:p w:rsidR="0071358B" w:rsidRPr="0071358B" w:rsidRDefault="0071358B" w:rsidP="0071358B">
      <w:pPr>
        <w:shd w:val="clear" w:color="auto" w:fill="FFFFFF"/>
        <w:spacing w:before="120" w:after="120" w:line="240" w:lineRule="auto"/>
        <w:rPr>
          <w:rFonts w:eastAsia="Times New Roman" w:cs="Arial"/>
          <w:color w:val="000000" w:themeColor="text1"/>
          <w:sz w:val="24"/>
          <w:szCs w:val="24"/>
          <w:lang w:eastAsia="en-GB"/>
        </w:rPr>
      </w:pPr>
      <w:r w:rsidRPr="0071358B">
        <w:rPr>
          <w:rFonts w:eastAsia="Times New Roman" w:cs="Arial"/>
          <w:color w:val="000000" w:themeColor="text1"/>
          <w:sz w:val="24"/>
          <w:szCs w:val="24"/>
          <w:lang w:eastAsia="en-GB"/>
        </w:rPr>
        <w:t>If you believe that BRR has not complied with your data protection rights, you can complain to the Information Commissioner.</w:t>
      </w:r>
    </w:p>
    <w:sectPr w:rsidR="0071358B" w:rsidRPr="0071358B" w:rsidSect="00194726">
      <w:headerReference w:type="default" r:id="rId9"/>
      <w:footerReference w:type="default" r:id="rId10"/>
      <w:pgSz w:w="11906" w:h="16838"/>
      <w:pgMar w:top="1440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55" w:rsidRDefault="006D5355" w:rsidP="00415FE5">
      <w:pPr>
        <w:spacing w:after="0" w:line="240" w:lineRule="auto"/>
      </w:pPr>
      <w:r>
        <w:separator/>
      </w:r>
    </w:p>
  </w:endnote>
  <w:endnote w:type="continuationSeparator" w:id="0">
    <w:p w:rsidR="006D5355" w:rsidRDefault="006D5355" w:rsidP="0041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726" w:rsidRPr="00194726" w:rsidRDefault="00194726">
    <w:pPr>
      <w:pStyle w:val="Footer"/>
      <w:rPr>
        <w:sz w:val="24"/>
      </w:rPr>
    </w:pPr>
    <w:r w:rsidRPr="00194726">
      <w:rPr>
        <w:sz w:val="24"/>
      </w:rPr>
      <w:t>Please return this form to:  Office Manager, Bristol Refugee Rights, St Pauls Learning Centre, 94 Grosvenor Road, Bristol, BS2 8XJ – or email to info@bristolrefugeerights.org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55" w:rsidRDefault="006D5355" w:rsidP="00415FE5">
      <w:pPr>
        <w:spacing w:after="0" w:line="240" w:lineRule="auto"/>
      </w:pPr>
      <w:r>
        <w:separator/>
      </w:r>
    </w:p>
  </w:footnote>
  <w:footnote w:type="continuationSeparator" w:id="0">
    <w:p w:rsidR="006D5355" w:rsidRDefault="006D5355" w:rsidP="00415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FE5" w:rsidRDefault="00415FE5" w:rsidP="00415FE5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-628650</wp:posOffset>
              </wp:positionH>
              <wp:positionV relativeFrom="paragraph">
                <wp:posOffset>177800</wp:posOffset>
              </wp:positionV>
              <wp:extent cx="4429125" cy="2857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5FE5" w:rsidRPr="00415FE5" w:rsidRDefault="00415FE5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15FE5">
                            <w:rPr>
                              <w:b/>
                              <w:sz w:val="28"/>
                              <w:szCs w:val="28"/>
                            </w:rPr>
                            <w:t>FRIEND/LEGAL MEMBER OF BRR – 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5pt;margin-top:14pt;width:348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" stroked="f">
              <v:textbox>
                <w:txbxContent>
                  <w:p w:rsidR="00415FE5" w:rsidRPr="00415FE5" w:rsidRDefault="00415FE5">
                    <w:pPr>
                      <w:rPr>
                        <w:b/>
                        <w:sz w:val="28"/>
                        <w:szCs w:val="28"/>
                      </w:rPr>
                    </w:pPr>
                    <w:r w:rsidRPr="00415FE5">
                      <w:rPr>
                        <w:b/>
                        <w:sz w:val="28"/>
                        <w:szCs w:val="28"/>
                      </w:rPr>
                      <w:t>FRIEND/LEGAL MEMBER OF BRR – APPLICATION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3933825</wp:posOffset>
          </wp:positionH>
          <wp:positionV relativeFrom="paragraph">
            <wp:posOffset>-306705</wp:posOffset>
          </wp:positionV>
          <wp:extent cx="2318385" cy="770255"/>
          <wp:effectExtent l="0" t="0" r="571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R_Logos_2016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ECD11A6"/>
    <w:multiLevelType w:val="hybridMultilevel"/>
    <w:tmpl w:val="5C849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373D"/>
    <w:multiLevelType w:val="hybridMultilevel"/>
    <w:tmpl w:val="DC7E79FA"/>
    <w:lvl w:ilvl="0" w:tplc="08090009">
      <w:start w:val="1"/>
      <w:numFmt w:val="bullet"/>
      <w:lvlText w:val=""/>
      <w:lvlJc w:val="left"/>
      <w:pPr>
        <w:ind w:left="-7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296E1A55"/>
    <w:multiLevelType w:val="hybridMultilevel"/>
    <w:tmpl w:val="CD4A2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E5"/>
    <w:rsid w:val="00037D02"/>
    <w:rsid w:val="00194726"/>
    <w:rsid w:val="00415FE5"/>
    <w:rsid w:val="006D5355"/>
    <w:rsid w:val="0071358B"/>
    <w:rsid w:val="00781BF1"/>
    <w:rsid w:val="009B0DD3"/>
    <w:rsid w:val="00B56FBC"/>
    <w:rsid w:val="00B85212"/>
    <w:rsid w:val="00BC0D65"/>
    <w:rsid w:val="00C40F35"/>
    <w:rsid w:val="00C5360D"/>
    <w:rsid w:val="00C81090"/>
    <w:rsid w:val="00E365CE"/>
    <w:rsid w:val="00E54DA8"/>
    <w:rsid w:val="00FB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B9F0B-E38A-43AF-8209-C72F5173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E5"/>
  </w:style>
  <w:style w:type="paragraph" w:styleId="Footer">
    <w:name w:val="footer"/>
    <w:basedOn w:val="Normal"/>
    <w:link w:val="FooterChar"/>
    <w:uiPriority w:val="99"/>
    <w:unhideWhenUsed/>
    <w:rsid w:val="00415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E5"/>
  </w:style>
  <w:style w:type="table" w:styleId="TableGrid">
    <w:name w:val="Table Grid"/>
    <w:basedOn w:val="TableNormal"/>
    <w:uiPriority w:val="39"/>
    <w:rsid w:val="009B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6F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algiving.com/charity/b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ABCB-DDE4-4E95-A55A-F9C5FA37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2</cp:revision>
  <cp:lastPrinted>2018-07-19T09:08:00Z</cp:lastPrinted>
  <dcterms:created xsi:type="dcterms:W3CDTF">2018-09-05T11:13:00Z</dcterms:created>
  <dcterms:modified xsi:type="dcterms:W3CDTF">2018-09-05T11:13:00Z</dcterms:modified>
</cp:coreProperties>
</file>